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DD76D" w14:textId="77777777" w:rsidR="00D26249" w:rsidRDefault="00D26249" w:rsidP="00D26249">
      <w:pPr>
        <w:pStyle w:val="Textkrper"/>
        <w:spacing w:line="300" w:lineRule="auto"/>
        <w:rPr>
          <w:sz w:val="28"/>
          <w:szCs w:val="28"/>
          <w:u w:val="single"/>
        </w:rPr>
      </w:pPr>
      <w:r w:rsidRPr="33257A72">
        <w:rPr>
          <w:rFonts w:eastAsia="Arial" w:cs="Arial"/>
          <w:color w:val="000000" w:themeColor="text1"/>
          <w:sz w:val="28"/>
          <w:szCs w:val="28"/>
          <w:u w:val="single"/>
        </w:rPr>
        <w:t xml:space="preserve">Viega auf der </w:t>
      </w:r>
      <w:r>
        <w:rPr>
          <w:rFonts w:eastAsia="Arial" w:cs="Arial"/>
          <w:color w:val="000000" w:themeColor="text1"/>
          <w:sz w:val="28"/>
          <w:szCs w:val="28"/>
          <w:u w:val="single"/>
        </w:rPr>
        <w:t>SHK Essen</w:t>
      </w:r>
      <w:r w:rsidRPr="33257A72">
        <w:rPr>
          <w:rFonts w:eastAsia="Arial" w:cs="Arial"/>
          <w:color w:val="000000" w:themeColor="text1"/>
          <w:sz w:val="28"/>
          <w:szCs w:val="28"/>
          <w:u w:val="single"/>
        </w:rPr>
        <w:t xml:space="preserve">; Halle </w:t>
      </w:r>
      <w:r>
        <w:rPr>
          <w:rFonts w:eastAsia="Arial" w:cs="Arial"/>
          <w:color w:val="000000" w:themeColor="text1"/>
          <w:sz w:val="28"/>
          <w:szCs w:val="28"/>
          <w:u w:val="single"/>
        </w:rPr>
        <w:t>6</w:t>
      </w:r>
      <w:r w:rsidRPr="33257A72">
        <w:rPr>
          <w:rFonts w:eastAsia="Arial" w:cs="Arial"/>
          <w:color w:val="000000" w:themeColor="text1"/>
          <w:sz w:val="28"/>
          <w:szCs w:val="28"/>
          <w:u w:val="single"/>
        </w:rPr>
        <w:t xml:space="preserve">, </w:t>
      </w:r>
      <w:r w:rsidRPr="00FF4EEA">
        <w:rPr>
          <w:rFonts w:eastAsia="Arial" w:cs="Arial"/>
          <w:color w:val="000000" w:themeColor="text1"/>
          <w:sz w:val="28"/>
          <w:szCs w:val="28"/>
          <w:u w:val="single"/>
        </w:rPr>
        <w:t>Stand 6E13</w:t>
      </w:r>
    </w:p>
    <w:p w14:paraId="475A77AC" w14:textId="77777777" w:rsidR="00D26249" w:rsidRDefault="00D26249" w:rsidP="006C0762">
      <w:pPr>
        <w:pStyle w:val="Textkrper"/>
        <w:spacing w:line="300" w:lineRule="auto"/>
        <w:rPr>
          <w:sz w:val="28"/>
          <w:szCs w:val="28"/>
          <w:u w:val="single"/>
        </w:rPr>
      </w:pPr>
    </w:p>
    <w:p w14:paraId="29E5A549" w14:textId="03149310" w:rsidR="006C0762" w:rsidRPr="00935964" w:rsidRDefault="00393912" w:rsidP="006C0762">
      <w:pPr>
        <w:pStyle w:val="Textkrper"/>
        <w:spacing w:line="300" w:lineRule="auto"/>
        <w:rPr>
          <w:sz w:val="28"/>
          <w:szCs w:val="28"/>
          <w:u w:val="single"/>
        </w:rPr>
      </w:pPr>
      <w:r>
        <w:rPr>
          <w:sz w:val="28"/>
          <w:szCs w:val="28"/>
          <w:u w:val="single"/>
        </w:rPr>
        <w:t>Unterschiedliche Nutzungsbereiche definieren</w:t>
      </w:r>
    </w:p>
    <w:p w14:paraId="6A02A2EE" w14:textId="77777777" w:rsidR="006C0762" w:rsidRPr="00935964" w:rsidRDefault="006C0762" w:rsidP="006C0762">
      <w:pPr>
        <w:pStyle w:val="Textkrper"/>
        <w:spacing w:line="300" w:lineRule="auto"/>
        <w:rPr>
          <w:sz w:val="28"/>
          <w:szCs w:val="28"/>
          <w:u w:val="single"/>
        </w:rPr>
      </w:pPr>
    </w:p>
    <w:p w14:paraId="02317442" w14:textId="54724A77" w:rsidR="006C0762" w:rsidRPr="00562285" w:rsidRDefault="00393912" w:rsidP="006C0762">
      <w:pPr>
        <w:pStyle w:val="Textkrper"/>
        <w:spacing w:line="300" w:lineRule="auto"/>
        <w:rPr>
          <w:b/>
          <w:sz w:val="36"/>
          <w:szCs w:val="36"/>
        </w:rPr>
      </w:pPr>
      <w:r>
        <w:rPr>
          <w:b/>
          <w:sz w:val="36"/>
          <w:szCs w:val="36"/>
        </w:rPr>
        <w:t>Bad mit Dachschrägen-Flair</w:t>
      </w:r>
    </w:p>
    <w:p w14:paraId="3E45BBC1" w14:textId="77777777" w:rsidR="006C0762" w:rsidRPr="00935964" w:rsidRDefault="006C0762" w:rsidP="006C0762">
      <w:pPr>
        <w:pStyle w:val="Textkrper"/>
        <w:spacing w:line="300" w:lineRule="auto"/>
      </w:pPr>
    </w:p>
    <w:p w14:paraId="093C3DFA" w14:textId="2E1BC8FC" w:rsidR="006C0762" w:rsidRDefault="000066CA" w:rsidP="006208FD">
      <w:pPr>
        <w:pStyle w:val="Intro"/>
      </w:pPr>
      <w:r>
        <w:rPr>
          <w:i w:val="0"/>
        </w:rPr>
        <w:t>Essen/</w:t>
      </w:r>
      <w:r w:rsidR="006C0762" w:rsidRPr="00BF2BF5">
        <w:rPr>
          <w:i w:val="0"/>
        </w:rPr>
        <w:t xml:space="preserve">Attendorn, </w:t>
      </w:r>
      <w:r>
        <w:rPr>
          <w:i w:val="0"/>
        </w:rPr>
        <w:t>6. September</w:t>
      </w:r>
      <w:r w:rsidR="00C3629E">
        <w:rPr>
          <w:i w:val="0"/>
        </w:rPr>
        <w:t xml:space="preserve"> 2022</w:t>
      </w:r>
      <w:r w:rsidR="000D021B">
        <w:rPr>
          <w:i w:val="0"/>
        </w:rPr>
        <w:t xml:space="preserve"> </w:t>
      </w:r>
      <w:r w:rsidR="006C0762" w:rsidRPr="00BF2BF5">
        <w:rPr>
          <w:i w:val="0"/>
        </w:rPr>
        <w:t>–</w:t>
      </w:r>
      <w:r w:rsidR="00BD27BA" w:rsidRPr="00BF2BF5">
        <w:rPr>
          <w:i w:val="0"/>
        </w:rPr>
        <w:t xml:space="preserve"> </w:t>
      </w:r>
      <w:r w:rsidR="0007447D">
        <w:rPr>
          <w:i w:val="0"/>
        </w:rPr>
        <w:t xml:space="preserve">Bäder unter einer Dachschräge sind heutzutage nichts Besonderes mehr. Steht der Neigungswinkel des Daches nicht im Konflikt mit den benötigten Raumhöhen, verleihen Schrägen dem </w:t>
      </w:r>
      <w:r w:rsidR="00FC65C4">
        <w:rPr>
          <w:i w:val="0"/>
        </w:rPr>
        <w:t>Badezimmer</w:t>
      </w:r>
      <w:r w:rsidR="0007447D">
        <w:rPr>
          <w:i w:val="0"/>
        </w:rPr>
        <w:t xml:space="preserve"> sogar ein ganz besonderes Flair.</w:t>
      </w:r>
      <w:r w:rsidR="00BD4A08">
        <w:rPr>
          <w:i w:val="0"/>
        </w:rPr>
        <w:t xml:space="preserve"> Wird die Dachs</w:t>
      </w:r>
      <w:r w:rsidR="000C5303">
        <w:rPr>
          <w:i w:val="0"/>
        </w:rPr>
        <w:t xml:space="preserve">chräge dann noch gekonnt zur Unterteilung in unterschiedliche </w:t>
      </w:r>
      <w:r w:rsidR="00FC65C4">
        <w:rPr>
          <w:i w:val="0"/>
        </w:rPr>
        <w:t>Nutzungsb</w:t>
      </w:r>
      <w:r w:rsidR="000C5303">
        <w:rPr>
          <w:i w:val="0"/>
        </w:rPr>
        <w:t>ereiche eingesetzt, dann entsteht ein veritabler Rückzugsort zum Wohlfühlen.</w:t>
      </w:r>
    </w:p>
    <w:p w14:paraId="62AC889A" w14:textId="68FEA5BF" w:rsidR="004C0801" w:rsidRDefault="004C0801" w:rsidP="006C0762">
      <w:pPr>
        <w:pStyle w:val="Textkrper"/>
        <w:spacing w:line="300" w:lineRule="auto"/>
      </w:pPr>
    </w:p>
    <w:p w14:paraId="71FA34B6" w14:textId="2B812728" w:rsidR="00FC65C4" w:rsidRDefault="00FC65C4" w:rsidP="00797A29">
      <w:pPr>
        <w:pStyle w:val="Textkrper"/>
        <w:spacing w:line="300" w:lineRule="auto"/>
      </w:pPr>
      <w:r>
        <w:t xml:space="preserve">Vorwandinstallationselemente aus dem „Prevista“-Programm von Viega gliedern den Raum </w:t>
      </w:r>
      <w:r w:rsidR="007B49D0">
        <w:t xml:space="preserve">in diesem Beispiel </w:t>
      </w:r>
      <w:r>
        <w:t>funktional a</w:t>
      </w:r>
      <w:r w:rsidR="0025251F">
        <w:t>ls</w:t>
      </w:r>
      <w:r>
        <w:t xml:space="preserve"> auch optisch in einen vorderen Bereich, der mit WC und Waschtisch </w:t>
      </w:r>
      <w:r w:rsidRPr="00FC65C4">
        <w:t>häufiger am Tag genutzt wird</w:t>
      </w:r>
      <w:r>
        <w:t xml:space="preserve"> sowie einen hinteren Bereich</w:t>
      </w:r>
      <w:r w:rsidRPr="00FC65C4">
        <w:t>, der mit Badewanne und Dusche der Entspannung dient.</w:t>
      </w:r>
      <w:r w:rsidR="00805EBC">
        <w:t xml:space="preserve"> Die unterschiedlichen Zonen werden darüber hinaus durch die unterschiedlichen Farben der Fliesen </w:t>
      </w:r>
      <w:r w:rsidR="0025251F">
        <w:t>betont</w:t>
      </w:r>
      <w:r w:rsidR="00805EBC">
        <w:t>.</w:t>
      </w:r>
    </w:p>
    <w:p w14:paraId="26C530D7" w14:textId="77777777" w:rsidR="00FC65C4" w:rsidRDefault="00FC65C4" w:rsidP="00797A29">
      <w:pPr>
        <w:pStyle w:val="Textkrper"/>
        <w:spacing w:line="300" w:lineRule="auto"/>
      </w:pPr>
    </w:p>
    <w:p w14:paraId="0062C8FB" w14:textId="02CE3433" w:rsidR="006F66C1" w:rsidRDefault="0025251F" w:rsidP="00797A29">
      <w:pPr>
        <w:pStyle w:val="Textkrper"/>
        <w:spacing w:line="300" w:lineRule="auto"/>
      </w:pPr>
      <w:r>
        <w:t xml:space="preserve">„Viega Prevista“ ist </w:t>
      </w:r>
      <w:r w:rsidRPr="0025251F">
        <w:t>ein modular aufg</w:t>
      </w:r>
      <w:r>
        <w:t>ebautes Vorwandsystem</w:t>
      </w:r>
      <w:r w:rsidRPr="0025251F">
        <w:t>, das aufgrund seiner Plattformstrategie mit vergleichsweise wenig Systemkomponenten auskommt. D</w:t>
      </w:r>
      <w:r>
        <w:t>ies</w:t>
      </w:r>
      <w:r w:rsidRPr="0025251F">
        <w:t xml:space="preserve"> vereinfacht die Lagerhaltung </w:t>
      </w:r>
      <w:r>
        <w:t>als auch</w:t>
      </w:r>
      <w:r w:rsidRPr="0025251F">
        <w:t xml:space="preserve"> die Montage auf der Baustelle. D</w:t>
      </w:r>
      <w:r>
        <w:t>ie</w:t>
      </w:r>
      <w:r w:rsidRPr="0025251F">
        <w:t xml:space="preserve"> Linien „Prevista Dry“, „Prevista Dry Plus“ und „Prevista Pure“ </w:t>
      </w:r>
      <w:r>
        <w:t>finden ihren Einsatz in der</w:t>
      </w:r>
      <w:r w:rsidRPr="0025251F">
        <w:t xml:space="preserve"> klassische</w:t>
      </w:r>
      <w:r>
        <w:t>n</w:t>
      </w:r>
      <w:r w:rsidRPr="0025251F">
        <w:t xml:space="preserve"> Wandmontage, im bauseitigen Ständerwerk und </w:t>
      </w:r>
      <w:r>
        <w:t>in der</w:t>
      </w:r>
      <w:r w:rsidRPr="0025251F">
        <w:t xml:space="preserve"> etablierten Schienenmontage.</w:t>
      </w:r>
      <w:r>
        <w:t xml:space="preserve"> Herzstück des Systems ist der Spülkasten </w:t>
      </w:r>
      <w:r w:rsidRPr="0025251F">
        <w:t xml:space="preserve">mit </w:t>
      </w:r>
      <w:r w:rsidR="00676069">
        <w:t>eine</w:t>
      </w:r>
      <w:r w:rsidRPr="0025251F">
        <w:t xml:space="preserve">r Standardhöhe </w:t>
      </w:r>
      <w:r w:rsidR="00676069">
        <w:t xml:space="preserve">von </w:t>
      </w:r>
      <w:r w:rsidRPr="0025251F">
        <w:t>1</w:t>
      </w:r>
      <w:r w:rsidR="00467E5D">
        <w:t>.</w:t>
      </w:r>
      <w:r w:rsidRPr="0025251F">
        <w:t xml:space="preserve">120 </w:t>
      </w:r>
      <w:r>
        <w:t>Millimeter.</w:t>
      </w:r>
      <w:r w:rsidRPr="0025251F">
        <w:t xml:space="preserve"> Die Spültechnik ist unabhängig von Bauhöhe und </w:t>
      </w:r>
      <w:r w:rsidR="00467E5D">
        <w:t>-</w:t>
      </w:r>
      <w:r w:rsidRPr="0025251F">
        <w:t>tiefe</w:t>
      </w:r>
      <w:r w:rsidR="00467E5D">
        <w:t xml:space="preserve"> immer gleich, so</w:t>
      </w:r>
      <w:r w:rsidR="00676069">
        <w:t xml:space="preserve">dass der Endkunde </w:t>
      </w:r>
      <w:r w:rsidRPr="0025251F">
        <w:t xml:space="preserve">bis zur Feininstallation </w:t>
      </w:r>
      <w:r w:rsidR="001A5ABE">
        <w:t xml:space="preserve">die </w:t>
      </w:r>
      <w:r w:rsidRPr="0025251F">
        <w:t>Freiheit bei der Auswahl der bevorzugten Betätigungsplatte</w:t>
      </w:r>
      <w:r w:rsidR="00676069">
        <w:t xml:space="preserve"> </w:t>
      </w:r>
      <w:r w:rsidR="001A5ABE">
        <w:t>behäl</w:t>
      </w:r>
      <w:r w:rsidR="00676069">
        <w:t>t</w:t>
      </w:r>
      <w:r w:rsidRPr="0025251F">
        <w:t>. Alle Viega-Betätigungsplatten sind mit allen „Viega Prevista“-Spülkästen kombinierbar und auch nachträglich austauschbar.</w:t>
      </w:r>
    </w:p>
    <w:p w14:paraId="64DDDB96" w14:textId="77777777" w:rsidR="006F66C1" w:rsidRDefault="006F66C1" w:rsidP="00797A29">
      <w:pPr>
        <w:pStyle w:val="Textkrper"/>
        <w:spacing w:line="300" w:lineRule="auto"/>
      </w:pPr>
    </w:p>
    <w:p w14:paraId="34D15BAD" w14:textId="583B982A" w:rsidR="00482737" w:rsidRPr="00482737" w:rsidRDefault="00732101" w:rsidP="00797A29">
      <w:pPr>
        <w:pStyle w:val="Textkrper"/>
        <w:spacing w:line="300" w:lineRule="auto"/>
        <w:rPr>
          <w:b/>
        </w:rPr>
      </w:pPr>
      <w:r>
        <w:rPr>
          <w:b/>
        </w:rPr>
        <w:t>Eingeschränkte Raumhöhe</w:t>
      </w:r>
    </w:p>
    <w:p w14:paraId="68F371E0" w14:textId="60B01308" w:rsidR="00CB3E42" w:rsidRDefault="00467E5D" w:rsidP="00797A29">
      <w:pPr>
        <w:pStyle w:val="Textkrper"/>
        <w:spacing w:line="300" w:lineRule="auto"/>
      </w:pPr>
      <w:r>
        <w:t xml:space="preserve">Die erste Frage, die sich bei eingeschränkter Raumhöhe stellt, ist: Wie kann der Platz unter der Dachschräge sinnvoll genutzt werden? </w:t>
      </w:r>
      <w:r w:rsidR="00F91A91">
        <w:t xml:space="preserve">In diesem Beispiel </w:t>
      </w:r>
      <w:r w:rsidR="00F91A91">
        <w:lastRenderedPageBreak/>
        <w:t>entschied sich d</w:t>
      </w:r>
      <w:r>
        <w:t>er A</w:t>
      </w:r>
      <w:r w:rsidR="00F91A91">
        <w:t>rchitekt</w:t>
      </w:r>
      <w:r>
        <w:t xml:space="preserve">, den kompletten hinteren Bereich der Entspannung zu widmen. </w:t>
      </w:r>
      <w:r w:rsidR="00F91A91">
        <w:t>Dreh- und Angelpunkt der Planungen ist dabei die</w:t>
      </w:r>
      <w:r w:rsidR="00CB3E42">
        <w:t xml:space="preserve"> durchg</w:t>
      </w:r>
      <w:r w:rsidR="00F91A91">
        <w:t>ehende, beheizte Sitzbank</w:t>
      </w:r>
      <w:r w:rsidR="00CB3E42">
        <w:t>. Flankiert wird sie von einer Badewanne, die einen ungehinderten Blick durch</w:t>
      </w:r>
      <w:r>
        <w:t xml:space="preserve"> das</w:t>
      </w:r>
      <w:r w:rsidR="00CB3E42">
        <w:t xml:space="preserve"> Dachfenster garantiert sowie einer geräumigen, bodengleichen Dusche. </w:t>
      </w:r>
      <w:r w:rsidR="00AE7291">
        <w:t>An der raumhohen Vorwand finden</w:t>
      </w:r>
      <w:r w:rsidR="00932754">
        <w:t xml:space="preserve"> die Kopfbrause und die Duscharmatur ihren Platz</w:t>
      </w:r>
      <w:r w:rsidR="00855221">
        <w:t>. G</w:t>
      </w:r>
      <w:r w:rsidR="00932754">
        <w:t>leichzeitig ist sie auch die optische Trennung zum Waschtischbereich.</w:t>
      </w:r>
      <w:r w:rsidR="00932754" w:rsidRPr="00932754">
        <w:t xml:space="preserve"> </w:t>
      </w:r>
      <w:r w:rsidR="00932754">
        <w:t xml:space="preserve">Der </w:t>
      </w:r>
      <w:r w:rsidR="008106A2">
        <w:t>warme</w:t>
      </w:r>
      <w:r w:rsidR="00932754">
        <w:t xml:space="preserve"> Farbton </w:t>
      </w:r>
      <w:r w:rsidR="008106A2">
        <w:t xml:space="preserve">der Fliesen unterstützt zusätzlich </w:t>
      </w:r>
      <w:r w:rsidR="004F6EBA">
        <w:t>das entspannende Ambiente im hinteren Teil des Raumes.</w:t>
      </w:r>
    </w:p>
    <w:p w14:paraId="5E648FF7" w14:textId="77777777" w:rsidR="00CB3E42" w:rsidRDefault="00CB3E42" w:rsidP="00797A29">
      <w:pPr>
        <w:pStyle w:val="Textkrper"/>
        <w:spacing w:line="300" w:lineRule="auto"/>
      </w:pPr>
    </w:p>
    <w:p w14:paraId="014965F1" w14:textId="3B605D7C" w:rsidR="00732101" w:rsidRPr="00732101" w:rsidRDefault="00894D27" w:rsidP="00797A29">
      <w:pPr>
        <w:pStyle w:val="Textkrper"/>
        <w:spacing w:line="300" w:lineRule="auto"/>
        <w:rPr>
          <w:b/>
        </w:rPr>
      </w:pPr>
      <w:r>
        <w:rPr>
          <w:b/>
        </w:rPr>
        <w:t>Flexible WC-Installation</w:t>
      </w:r>
    </w:p>
    <w:p w14:paraId="52F3DEA8" w14:textId="1AB80B0A" w:rsidR="00CB3E42" w:rsidRDefault="00A570F0" w:rsidP="00A570F0">
      <w:pPr>
        <w:pStyle w:val="Textkrper"/>
        <w:spacing w:line="300" w:lineRule="auto"/>
      </w:pPr>
      <w:r>
        <w:t xml:space="preserve">In der halbhohen Trennwand befindet sich das „Prevista Dry-WC-Element“ für den Trockenbau </w:t>
      </w:r>
      <w:r w:rsidR="001A5ABE">
        <w:t>inklusive</w:t>
      </w:r>
      <w:r>
        <w:t xml:space="preserve"> universelle</w:t>
      </w:r>
      <w:r w:rsidR="001A5ABE">
        <w:t>m</w:t>
      </w:r>
      <w:r>
        <w:t xml:space="preserve"> Spülkasten. Der aus einem Stück in Blasformtechnik hergestellte Spülkasten kann an jedes marktgängige Rohrleitungssystem angeschlossen werden. Die gewünschte Spülmenge lässt sich ganz ein</w:t>
      </w:r>
      <w:r w:rsidR="00855221">
        <w:t xml:space="preserve">fach am Ablaufventil einstellen und </w:t>
      </w:r>
      <w:r w:rsidR="00150285">
        <w:t>die</w:t>
      </w:r>
      <w:r w:rsidR="00855221">
        <w:t xml:space="preserve"> </w:t>
      </w:r>
      <w:r w:rsidR="00150285">
        <w:t>patentierte</w:t>
      </w:r>
      <w:r w:rsidR="00855221">
        <w:t xml:space="preserve"> Spülstromdrossel </w:t>
      </w:r>
      <w:r w:rsidR="00150285">
        <w:t>verhindert ein Überspritzen der Keramik. Fünf Abstufungen stehen zur Auswahl und ermöglichen die Anpassung an jede handelsübliche, auch randlose WC-Keramik.</w:t>
      </w:r>
      <w:r w:rsidR="00B03D69" w:rsidRPr="00B03D69">
        <w:t xml:space="preserve"> Alle beweglichen und von Hand montierbaren Bauteile sind gelb eingefärbt.</w:t>
      </w:r>
      <w:r w:rsidR="00B03D69">
        <w:t xml:space="preserve"> </w:t>
      </w:r>
      <w:r w:rsidR="00B03D69" w:rsidRPr="00B03D69">
        <w:t>Dies betrifft zum Beispiel die Schieber zur Voll- und Teilspülmenge am Ablaufventil, die einstellbare Spülstromdrossel oder die Halterung des Füllventils.</w:t>
      </w:r>
    </w:p>
    <w:p w14:paraId="63A92B51" w14:textId="77777777" w:rsidR="00150285" w:rsidRDefault="00150285" w:rsidP="00A570F0">
      <w:pPr>
        <w:pStyle w:val="Textkrper"/>
        <w:spacing w:line="300" w:lineRule="auto"/>
      </w:pPr>
    </w:p>
    <w:p w14:paraId="1FE1E0D2" w14:textId="74B23FF7" w:rsidR="00525582" w:rsidRPr="00525582" w:rsidRDefault="00525582" w:rsidP="00797A29">
      <w:pPr>
        <w:pStyle w:val="Textkrper"/>
        <w:spacing w:line="300" w:lineRule="auto"/>
        <w:rPr>
          <w:b/>
        </w:rPr>
      </w:pPr>
      <w:r w:rsidRPr="00525582">
        <w:rPr>
          <w:b/>
        </w:rPr>
        <w:t>Akzente setzen</w:t>
      </w:r>
    </w:p>
    <w:p w14:paraId="6AE2DCF3" w14:textId="51A3D01E" w:rsidR="00CB3E42" w:rsidRDefault="00EE7969" w:rsidP="00797A29">
      <w:pPr>
        <w:pStyle w:val="Textkrper"/>
        <w:spacing w:line="300" w:lineRule="auto"/>
      </w:pPr>
      <w:r w:rsidRPr="00EE7969">
        <w:t>Helle Töne sollten bei der Farbwahl für ein Bad unter dem Dach dominieren. Sie unterstützen die Luftigkeit des Raums und geben ihm eine gewisse Weite. Mit gezieltem, dezentem Einsatz von dunkleren Fliesen kann jedoch eine zusätzliche Zonierung entstehen und gleichzeitig Akzente gesetzt werden. Wie beispielsweise hier am WC, das von dunklen Fliesen umrahmt wird.</w:t>
      </w:r>
      <w:r>
        <w:t xml:space="preserve"> </w:t>
      </w:r>
      <w:r w:rsidRPr="00EE7969">
        <w:t>Eine edle Note bringt die WC-Betätigungsplatte „Visign for More 204“ von Viega, hier in der Variante Schwarz matt, ins Spiel.</w:t>
      </w:r>
    </w:p>
    <w:p w14:paraId="1C4344A6" w14:textId="77777777" w:rsidR="00CB3E42" w:rsidRDefault="00CB3E42" w:rsidP="00797A29">
      <w:pPr>
        <w:pStyle w:val="Textkrper"/>
        <w:spacing w:line="300" w:lineRule="auto"/>
      </w:pPr>
    </w:p>
    <w:p w14:paraId="5C184318" w14:textId="1BB53ECF" w:rsidR="001A5ABE" w:rsidRDefault="001A5ABE" w:rsidP="00797A29">
      <w:pPr>
        <w:pStyle w:val="Textkrper"/>
        <w:spacing w:line="300" w:lineRule="auto"/>
        <w:rPr>
          <w:b/>
        </w:rPr>
      </w:pPr>
      <w:r w:rsidRPr="001A5ABE">
        <w:rPr>
          <w:b/>
        </w:rPr>
        <w:t>Eingesetzte Produkte vor der Wand</w:t>
      </w:r>
      <w:r w:rsidR="0045071A">
        <w:rPr>
          <w:b/>
        </w:rPr>
        <w:t>:</w:t>
      </w:r>
    </w:p>
    <w:p w14:paraId="46D6061C" w14:textId="77777777" w:rsidR="0045071A" w:rsidRDefault="0045071A" w:rsidP="00797A29">
      <w:pPr>
        <w:pStyle w:val="Textkrper"/>
        <w:spacing w:line="300" w:lineRule="auto"/>
        <w:rPr>
          <w:b/>
        </w:rPr>
      </w:pPr>
    </w:p>
    <w:p w14:paraId="7D7FCF40" w14:textId="7A91CF98" w:rsidR="005C030B" w:rsidRPr="001A5ABE" w:rsidRDefault="0045071A" w:rsidP="00797A29">
      <w:pPr>
        <w:pStyle w:val="Textkrper"/>
        <w:spacing w:line="300" w:lineRule="auto"/>
        <w:rPr>
          <w:b/>
        </w:rPr>
      </w:pPr>
      <w:r>
        <w:rPr>
          <w:b/>
        </w:rPr>
        <w:t xml:space="preserve">1.) </w:t>
      </w:r>
      <w:r w:rsidR="00AE7291">
        <w:rPr>
          <w:b/>
        </w:rPr>
        <w:t>Extrem</w:t>
      </w:r>
      <w:r w:rsidR="005C030B">
        <w:rPr>
          <w:b/>
        </w:rPr>
        <w:t xml:space="preserve"> schmale Duschrinne „Advantix Vario Wand“</w:t>
      </w:r>
    </w:p>
    <w:p w14:paraId="675EC533" w14:textId="52F1047F" w:rsidR="006C7655" w:rsidRDefault="008A4673" w:rsidP="00797A29">
      <w:pPr>
        <w:pStyle w:val="Textkrper"/>
        <w:spacing w:line="300" w:lineRule="auto"/>
      </w:pPr>
      <w:r w:rsidRPr="008A4673">
        <w:t xml:space="preserve">Extrem schmal, stufenlos kürzbar und mit starker Leistung – </w:t>
      </w:r>
      <w:r>
        <w:t xml:space="preserve">die Duschrinne </w:t>
      </w:r>
      <w:r w:rsidRPr="008A4673">
        <w:t>„Advantix Vario</w:t>
      </w:r>
      <w:r w:rsidR="00894D27">
        <w:t xml:space="preserve"> Wand</w:t>
      </w:r>
      <w:r w:rsidRPr="008A4673">
        <w:t>“ von Viega überzeugt seit Markteinführung durch ausgezeichnetes Des</w:t>
      </w:r>
      <w:r w:rsidR="00967AE3">
        <w:t>ign und eine hohe Flexibilität.</w:t>
      </w:r>
      <w:r w:rsidR="00647815" w:rsidRPr="00647815">
        <w:t xml:space="preserve"> </w:t>
      </w:r>
      <w:r w:rsidR="00647815">
        <w:t xml:space="preserve">Serienmäßig wird sie mit </w:t>
      </w:r>
      <w:r w:rsidR="00647815">
        <w:lastRenderedPageBreak/>
        <w:t>einer Länge von 1.200 mm geliefert, sie kann aber millimetergenau und stufenlos auf bis zu 300 mm Länge gekürzt werden.</w:t>
      </w:r>
    </w:p>
    <w:p w14:paraId="3D247E97" w14:textId="77777777" w:rsidR="00647815" w:rsidRDefault="008A4673" w:rsidP="006C7655">
      <w:pPr>
        <w:pStyle w:val="Textkrper"/>
        <w:spacing w:line="300" w:lineRule="auto"/>
      </w:pPr>
      <w:r w:rsidRPr="008A4673">
        <w:t xml:space="preserve">Der Grundkörper der Duschrinne aus hoch belastbarem Kunststoff benötigt nur 25 mm Einbautiefe. Der </w:t>
      </w:r>
      <w:r w:rsidR="00894D27">
        <w:t>„</w:t>
      </w:r>
      <w:r w:rsidRPr="008A4673">
        <w:t>Advantix Vario</w:t>
      </w:r>
      <w:r w:rsidR="00F429DF">
        <w:t xml:space="preserve"> Wand</w:t>
      </w:r>
      <w:r w:rsidR="00894D27">
        <w:t>“</w:t>
      </w:r>
      <w:r w:rsidRPr="008A4673">
        <w:t>-</w:t>
      </w:r>
      <w:r w:rsidR="00F429DF">
        <w:t>A</w:t>
      </w:r>
      <w:r w:rsidRPr="008A4673">
        <w:t>blauf kann damit sowohl in eine Vorwand eingebaut als auch vor eine massiv gemauerte Wand gesetzt werden.</w:t>
      </w:r>
    </w:p>
    <w:p w14:paraId="71B45564" w14:textId="1E8A1E62" w:rsidR="001A5ABE" w:rsidRDefault="00647815" w:rsidP="006C7655">
      <w:pPr>
        <w:pStyle w:val="Textkrper"/>
        <w:spacing w:line="300" w:lineRule="auto"/>
      </w:pPr>
      <w:r>
        <w:t>„Advantix</w:t>
      </w:r>
      <w:r w:rsidRPr="00647815">
        <w:t xml:space="preserve"> Vario Wand</w:t>
      </w:r>
      <w:r>
        <w:t>“ erfüllt</w:t>
      </w:r>
      <w:r w:rsidRPr="00647815">
        <w:t xml:space="preserve"> die Schallschutzvorgaben nach DIN 4109 u</w:t>
      </w:r>
      <w:r>
        <w:t>nd VDI 4100. Und m</w:t>
      </w:r>
      <w:r w:rsidRPr="00647815">
        <w:t>it einer Ablaufleistung von 0,6</w:t>
      </w:r>
      <w:r w:rsidR="00150285">
        <w:t xml:space="preserve"> </w:t>
      </w:r>
      <w:r w:rsidRPr="00647815">
        <w:t>-</w:t>
      </w:r>
      <w:r w:rsidR="00150285">
        <w:t xml:space="preserve"> </w:t>
      </w:r>
      <w:r w:rsidRPr="00647815">
        <w:t>0,75 l/s werden die Anforderungen der DIN 1253 sogar übertroffen</w:t>
      </w:r>
      <w:r>
        <w:t>.</w:t>
      </w:r>
    </w:p>
    <w:p w14:paraId="75C6D076" w14:textId="77777777" w:rsidR="008A4673" w:rsidRDefault="008A4673" w:rsidP="00797A29">
      <w:pPr>
        <w:pStyle w:val="Textkrper"/>
        <w:spacing w:line="300" w:lineRule="auto"/>
      </w:pPr>
    </w:p>
    <w:p w14:paraId="7EE58750" w14:textId="3D96C2A3" w:rsidR="005C030B" w:rsidRPr="005C030B" w:rsidRDefault="0045071A" w:rsidP="00797A29">
      <w:pPr>
        <w:pStyle w:val="Textkrper"/>
        <w:spacing w:line="300" w:lineRule="auto"/>
        <w:rPr>
          <w:b/>
        </w:rPr>
      </w:pPr>
      <w:r>
        <w:rPr>
          <w:b/>
        </w:rPr>
        <w:t xml:space="preserve">2.) </w:t>
      </w:r>
      <w:r w:rsidR="005C030B" w:rsidRPr="005C030B">
        <w:rPr>
          <w:b/>
        </w:rPr>
        <w:t>Elektronisch gesteuerte Wannenarmatur</w:t>
      </w:r>
    </w:p>
    <w:p w14:paraId="78884423" w14:textId="468659EA" w:rsidR="0007725B" w:rsidRDefault="0007725B" w:rsidP="0007725B">
      <w:pPr>
        <w:pStyle w:val="Textkrper"/>
        <w:spacing w:line="300" w:lineRule="auto"/>
      </w:pPr>
      <w:r>
        <w:t xml:space="preserve">Die elektronisch gesteuerten Wannenarmaturen aus der </w:t>
      </w:r>
      <w:r w:rsidR="00894D27">
        <w:t>„</w:t>
      </w:r>
      <w:r>
        <w:t>Multiplex Trio E</w:t>
      </w:r>
      <w:r w:rsidR="00894D27">
        <w:t>“</w:t>
      </w:r>
      <w:r>
        <w:t>-Reihe von Viega kontrollieren zuverlässig und voll automatisch die Temperatur, mit der das Wasser in die Badewanne einläuft sowie den Wasserstand. So merken sie sich mit Hilfe der Memory-Funktion von bis zu drei Nutzern die bevorzugte Füllhöhe und Temperatur und geben diese Daten per Knopfdruck an das Mischventil weiter. Die aktuellen Werte werden dabei durch einen Leuchtring am Bedienelement in Form von Farbe und Intensität angezeigt. Ist die gewünschte Füllmenge erreicht, wird der Zulauf automatisch gestoppt.</w:t>
      </w:r>
    </w:p>
    <w:p w14:paraId="673839BF" w14:textId="5DA20DF6" w:rsidR="008A4673" w:rsidRDefault="0007725B" w:rsidP="0007725B">
      <w:pPr>
        <w:pStyle w:val="Textkrper"/>
        <w:spacing w:line="300" w:lineRule="auto"/>
      </w:pPr>
      <w:r>
        <w:t xml:space="preserve">Beim Einbau punkten die </w:t>
      </w:r>
      <w:r w:rsidR="00894D27">
        <w:t>„</w:t>
      </w:r>
      <w:r>
        <w:t>Multiplex Trio E</w:t>
      </w:r>
      <w:r w:rsidR="00894D27">
        <w:t>“</w:t>
      </w:r>
      <w:r>
        <w:t>-Armaturen mit Flexibilität. Je nach Raumsituation sind sie im Wannenrand oder mit einem optionalen Erweiterungsset an der Wand einbaubar. Die eigentliche Elektronik verschwindet unsichtbar unter dem Wannenboden und wird unkompliziert an die häusliche Stromversorgung angeschlossen.</w:t>
      </w:r>
      <w:r w:rsidRPr="0007725B">
        <w:t xml:space="preserve"> Alle </w:t>
      </w:r>
      <w:r w:rsidR="00894D27">
        <w:t>„</w:t>
      </w:r>
      <w:r w:rsidRPr="0007725B">
        <w:t>Multiplex Trio E</w:t>
      </w:r>
      <w:r w:rsidR="00894D27">
        <w:t>“</w:t>
      </w:r>
      <w:r w:rsidRPr="0007725B">
        <w:t xml:space="preserve">-Wannenarmaturen lassen sich </w:t>
      </w:r>
      <w:r w:rsidR="00894D27">
        <w:t>pe</w:t>
      </w:r>
      <w:r w:rsidRPr="0007725B">
        <w:t>r App auch mobil aus der gesamten Wohnung steuern.</w:t>
      </w:r>
    </w:p>
    <w:p w14:paraId="730C5064" w14:textId="77777777" w:rsidR="008A4673" w:rsidRDefault="008A4673" w:rsidP="00797A29">
      <w:pPr>
        <w:pStyle w:val="Textkrper"/>
        <w:spacing w:line="300" w:lineRule="auto"/>
      </w:pPr>
    </w:p>
    <w:p w14:paraId="152D662B" w14:textId="6C672C6C" w:rsidR="005C030B" w:rsidRPr="005C030B" w:rsidRDefault="0045071A" w:rsidP="00797A29">
      <w:pPr>
        <w:pStyle w:val="Textkrper"/>
        <w:spacing w:line="300" w:lineRule="auto"/>
        <w:rPr>
          <w:b/>
        </w:rPr>
      </w:pPr>
      <w:r>
        <w:rPr>
          <w:b/>
        </w:rPr>
        <w:t xml:space="preserve">3.) </w:t>
      </w:r>
      <w:r w:rsidR="005C030B" w:rsidRPr="005C030B">
        <w:rPr>
          <w:b/>
        </w:rPr>
        <w:t>Elektronisch auslösende WC-Betätigungsplatte</w:t>
      </w:r>
    </w:p>
    <w:p w14:paraId="35E00F38" w14:textId="3BECE940" w:rsidR="001A5ABE" w:rsidRDefault="003864C9" w:rsidP="00797A29">
      <w:pPr>
        <w:pStyle w:val="Textkrper"/>
        <w:spacing w:line="300" w:lineRule="auto"/>
      </w:pPr>
      <w:r w:rsidRPr="003864C9">
        <w:t xml:space="preserve">Charakteristisch für die WC-Betätigungsplatte „Visign for More 204“ von Viega sind die präzise Linienführung sowie die filigranen Stege zur Auslösung der WC-Spülung. Dank dahinter sitzender Elektronik </w:t>
      </w:r>
      <w:r w:rsidR="00980AFA">
        <w:t>reicht hierfür ein leichtes Antippen.</w:t>
      </w:r>
      <w:r w:rsidRPr="003864C9">
        <w:t xml:space="preserve"> „Visign for More 204“ kann fliesenbündig eingebaut und mit einem beleuchteten Einbaurahmen kombiniert werden. Aus Edelstahl gefertigt, in den Varianten gebürstet, Schwarz matt und Schwarz matt mit gebürstetem Druckstück</w:t>
      </w:r>
      <w:r w:rsidR="00EA0E2B">
        <w:t xml:space="preserve"> sowie in einer Version mit polierter Abdeckplatte und verchromtem Druckstück</w:t>
      </w:r>
      <w:r w:rsidRPr="003864C9">
        <w:t xml:space="preserve"> erhältlich.</w:t>
      </w:r>
    </w:p>
    <w:p w14:paraId="2E3CCF25" w14:textId="77777777" w:rsidR="001A5ABE" w:rsidRDefault="001A5ABE" w:rsidP="00797A29">
      <w:pPr>
        <w:pStyle w:val="Textkrper"/>
        <w:spacing w:line="300" w:lineRule="auto"/>
      </w:pP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422BEEF7" w:rsidR="00BF2BF5" w:rsidRPr="002E1D8B" w:rsidRDefault="00D26249" w:rsidP="002E1D8B">
      <w:pPr>
        <w:pStyle w:val="Text0"/>
      </w:pPr>
      <w:r w:rsidRPr="002E1D8B">
        <w:t>PR_bath under the roof_DE_2022</w:t>
      </w:r>
      <w:r w:rsidR="00444DE7" w:rsidRPr="002E1D8B">
        <w:t>.docx</w:t>
      </w:r>
    </w:p>
    <w:p w14:paraId="7EB859BB" w14:textId="71E7575E" w:rsidR="007430CD" w:rsidRDefault="007430CD" w:rsidP="00383EBF">
      <w:pPr>
        <w:pStyle w:val="Textkrper"/>
        <w:spacing w:line="300" w:lineRule="auto"/>
        <w:rPr>
          <w:rFonts w:cs="Arial"/>
          <w:szCs w:val="22"/>
          <w:lang w:val="da-DK"/>
        </w:rPr>
      </w:pPr>
    </w:p>
    <w:p w14:paraId="45ACA608" w14:textId="59590CA0" w:rsidR="00EA78FD" w:rsidRDefault="00EA78FD" w:rsidP="00473756">
      <w:pPr>
        <w:pStyle w:val="Textkrper"/>
        <w:spacing w:line="300" w:lineRule="auto"/>
      </w:pPr>
      <w:r w:rsidRPr="00333AA4">
        <w:rPr>
          <w:noProof/>
        </w:rPr>
        <w:drawing>
          <wp:inline distT="0" distB="0" distL="0" distR="0" wp14:anchorId="48463B34" wp14:editId="17B300BE">
            <wp:extent cx="4396608" cy="2755900"/>
            <wp:effectExtent l="0" t="0" r="444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14569" cy="2767158"/>
                    </a:xfrm>
                    <a:prstGeom prst="rect">
                      <a:avLst/>
                    </a:prstGeom>
                    <a:noFill/>
                    <a:ln>
                      <a:noFill/>
                    </a:ln>
                  </pic:spPr>
                </pic:pic>
              </a:graphicData>
            </a:graphic>
          </wp:inline>
        </w:drawing>
      </w:r>
    </w:p>
    <w:p w14:paraId="600A1666" w14:textId="77777777" w:rsidR="00EA78FD" w:rsidRPr="004C27C9" w:rsidRDefault="00EA78FD" w:rsidP="00EA78FD">
      <w:pPr>
        <w:pStyle w:val="Textkrper"/>
        <w:spacing w:line="300" w:lineRule="auto"/>
        <w:rPr>
          <w:lang w:val="en-US"/>
        </w:rPr>
      </w:pPr>
      <w:r w:rsidRPr="004C27C9">
        <w:rPr>
          <w:lang w:val="en-US"/>
        </w:rPr>
        <w:t>Foto (PR_bath under the roof_DE_2022_01.jpg):</w:t>
      </w:r>
    </w:p>
    <w:p w14:paraId="150C64BA" w14:textId="65C61D5C" w:rsidR="00EA78FD" w:rsidRDefault="00D62729" w:rsidP="00EA78FD">
      <w:pPr>
        <w:pStyle w:val="Textkrper"/>
        <w:spacing w:line="300" w:lineRule="auto"/>
      </w:pPr>
      <w:r>
        <w:t>Bäder unter</w:t>
      </w:r>
      <w:r w:rsidR="006574E3">
        <w:t xml:space="preserve"> de</w:t>
      </w:r>
      <w:r>
        <w:t xml:space="preserve">m Dach haben durch ihren freien Blick in den Himmel einen ganz eigenen Charme. Mit guter Planung können sogar separierte </w:t>
      </w:r>
      <w:r w:rsidR="00381BDF">
        <w:t>Zonen</w:t>
      </w:r>
      <w:r>
        <w:t xml:space="preserve"> für </w:t>
      </w:r>
      <w:r w:rsidR="00381BDF">
        <w:t xml:space="preserve">unterschiedliche Rituale entstehen: Vorne der Bereich mit WC und </w:t>
      </w:r>
      <w:r>
        <w:t>Waschtisch</w:t>
      </w:r>
      <w:r w:rsidR="00381BDF">
        <w:t xml:space="preserve">, der häufiger am Tag </w:t>
      </w:r>
      <w:r w:rsidR="00E544BB">
        <w:t>g</w:t>
      </w:r>
      <w:r w:rsidR="00381BDF">
        <w:t>enutzt w</w:t>
      </w:r>
      <w:r w:rsidR="007A3C21">
        <w:t>ird</w:t>
      </w:r>
      <w:r w:rsidR="00381BDF">
        <w:t>, hinten</w:t>
      </w:r>
      <w:r w:rsidR="00EA78FD">
        <w:t xml:space="preserve"> </w:t>
      </w:r>
      <w:r w:rsidR="006574E3">
        <w:t>eine</w:t>
      </w:r>
      <w:r w:rsidR="00381BDF">
        <w:t xml:space="preserve"> Badewanne und </w:t>
      </w:r>
      <w:r w:rsidR="006574E3">
        <w:t xml:space="preserve">eine </w:t>
      </w:r>
      <w:r w:rsidR="00381BDF">
        <w:t xml:space="preserve">Dusche </w:t>
      </w:r>
      <w:r w:rsidR="006574E3">
        <w:t>für die Entspannung.</w:t>
      </w:r>
      <w:r w:rsidR="00381BDF">
        <w:t xml:space="preserve"> </w:t>
      </w:r>
      <w:r w:rsidR="00EA78FD">
        <w:t>(</w:t>
      </w:r>
      <w:r w:rsidR="008A5F88">
        <w:t>Zeichnung</w:t>
      </w:r>
      <w:r w:rsidR="00EA78FD">
        <w:t>: Viega)</w:t>
      </w:r>
    </w:p>
    <w:p w14:paraId="1780EB9F" w14:textId="77777777" w:rsidR="00EA78FD" w:rsidRDefault="00EA78FD" w:rsidP="00473756">
      <w:pPr>
        <w:pStyle w:val="Textkrper"/>
        <w:spacing w:line="300" w:lineRule="auto"/>
      </w:pPr>
    </w:p>
    <w:p w14:paraId="47DBE124" w14:textId="77777777" w:rsidR="00EA78FD" w:rsidRDefault="00EA78FD" w:rsidP="00473756">
      <w:pPr>
        <w:pStyle w:val="Textkrper"/>
        <w:spacing w:line="300" w:lineRule="auto"/>
      </w:pPr>
    </w:p>
    <w:p w14:paraId="150F4E03" w14:textId="6BAB4B64" w:rsidR="00F97740" w:rsidRDefault="00763217" w:rsidP="00473756">
      <w:pPr>
        <w:pStyle w:val="Textkrper"/>
        <w:spacing w:line="300" w:lineRule="auto"/>
      </w:pPr>
      <w:r>
        <w:rPr>
          <w:noProof/>
        </w:rPr>
        <w:lastRenderedPageBreak/>
        <w:drawing>
          <wp:inline distT="0" distB="0" distL="0" distR="0" wp14:anchorId="257832FE" wp14:editId="121EBA1F">
            <wp:extent cx="3924300" cy="2774648"/>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414_lh_Dachschraege_v05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369" cy="2785302"/>
                    </a:xfrm>
                    <a:prstGeom prst="rect">
                      <a:avLst/>
                    </a:prstGeom>
                  </pic:spPr>
                </pic:pic>
              </a:graphicData>
            </a:graphic>
          </wp:inline>
        </w:drawing>
      </w:r>
    </w:p>
    <w:p w14:paraId="07308197" w14:textId="77777777" w:rsidR="00F97740" w:rsidRDefault="00F97740" w:rsidP="00473756">
      <w:pPr>
        <w:pStyle w:val="Textkrper"/>
        <w:spacing w:line="300" w:lineRule="auto"/>
      </w:pPr>
    </w:p>
    <w:p w14:paraId="5DA8AF53" w14:textId="2AC02065" w:rsidR="008A5F88" w:rsidRDefault="008A5F88" w:rsidP="00473756">
      <w:pPr>
        <w:pStyle w:val="Textkrper"/>
        <w:spacing w:line="300" w:lineRule="auto"/>
      </w:pPr>
      <w:r>
        <w:rPr>
          <w:noProof/>
        </w:rPr>
        <w:drawing>
          <wp:inline distT="0" distB="0" distL="0" distR="0" wp14:anchorId="27A798DC" wp14:editId="562DFC1F">
            <wp:extent cx="3933825" cy="278138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414_lh_Dachschraege_v05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703" cy="2793316"/>
                    </a:xfrm>
                    <a:prstGeom prst="rect">
                      <a:avLst/>
                    </a:prstGeom>
                  </pic:spPr>
                </pic:pic>
              </a:graphicData>
            </a:graphic>
          </wp:inline>
        </w:drawing>
      </w:r>
    </w:p>
    <w:p w14:paraId="3B58F07F" w14:textId="486CC99C" w:rsidR="008A5F88" w:rsidRPr="004C27C9" w:rsidRDefault="008A5F88" w:rsidP="008A5F88">
      <w:pPr>
        <w:pStyle w:val="Textkrper"/>
        <w:spacing w:line="300" w:lineRule="auto"/>
        <w:rPr>
          <w:lang w:val="en-US"/>
        </w:rPr>
      </w:pPr>
      <w:r w:rsidRPr="004C27C9">
        <w:rPr>
          <w:lang w:val="en-US"/>
        </w:rPr>
        <w:t>Foto (PR_bath under the roof_DE_2022_02.jpg)</w:t>
      </w:r>
      <w:r w:rsidRPr="004C27C9">
        <w:rPr>
          <w:lang w:val="en-US"/>
        </w:rPr>
        <w:br/>
        <w:t>Foto (PR_bath under the roof_DE_2022_03.jpg):</w:t>
      </w:r>
    </w:p>
    <w:p w14:paraId="2B5ADA98" w14:textId="75A07DF6" w:rsidR="008A5F88" w:rsidRDefault="00247A2F" w:rsidP="008A5F88">
      <w:pPr>
        <w:pStyle w:val="Textkrper"/>
        <w:spacing w:line="300" w:lineRule="auto"/>
      </w:pPr>
      <w:r>
        <w:t xml:space="preserve">Mit Hilfe des Vorwandinstallationssystems </w:t>
      </w:r>
      <w:r w:rsidR="003518C8">
        <w:t>„</w:t>
      </w:r>
      <w:r>
        <w:t>Prevista</w:t>
      </w:r>
      <w:r w:rsidR="003518C8">
        <w:t>“</w:t>
      </w:r>
      <w:r>
        <w:t xml:space="preserve"> wird das Badezimmer in unterschiedliche Bereiche unterteilt. Die </w:t>
      </w:r>
      <w:r w:rsidR="005B6B9E">
        <w:t xml:space="preserve">raumhohe </w:t>
      </w:r>
      <w:r>
        <w:t>Trennwand für die Duschzone bietet Sichtschutz</w:t>
      </w:r>
      <w:r w:rsidR="00C42E49">
        <w:t>.</w:t>
      </w:r>
      <w:r w:rsidR="00B646D6">
        <w:t xml:space="preserve"> Die halbhohe </w:t>
      </w:r>
      <w:r w:rsidR="008E0586">
        <w:t>Variante markiert die Zone für WC- und Waschbereich. Sie</w:t>
      </w:r>
      <w:r w:rsidR="00B646D6">
        <w:t xml:space="preserve"> be</w:t>
      </w:r>
      <w:r w:rsidR="006E1A9B">
        <w:t>steh</w:t>
      </w:r>
      <w:r w:rsidR="00B646D6">
        <w:t xml:space="preserve">t </w:t>
      </w:r>
      <w:r w:rsidR="006E1A9B">
        <w:t xml:space="preserve">aus </w:t>
      </w:r>
      <w:r w:rsidR="00B646D6">
        <w:t>ein</w:t>
      </w:r>
      <w:r w:rsidR="006E1A9B">
        <w:t>em</w:t>
      </w:r>
      <w:r w:rsidR="00B646D6">
        <w:t xml:space="preserve"> WC-Element, an dem die WC-Keramik direkt angeschraubt werden kann. Die unterschiedliche</w:t>
      </w:r>
      <w:r w:rsidR="00516D6C">
        <w:t>n F</w:t>
      </w:r>
      <w:r w:rsidR="00B646D6">
        <w:t>arbe</w:t>
      </w:r>
      <w:r w:rsidR="00516D6C">
        <w:t>n der Fliesen unterstützen</w:t>
      </w:r>
      <w:r w:rsidR="00B646D6">
        <w:t xml:space="preserve"> die </w:t>
      </w:r>
      <w:r w:rsidR="006574E3">
        <w:t>Raumaufteilung</w:t>
      </w:r>
      <w:r w:rsidR="00B646D6">
        <w:t>.</w:t>
      </w:r>
      <w:r w:rsidR="008A5F88">
        <w:t xml:space="preserve"> (Fotos: Viega)</w:t>
      </w:r>
    </w:p>
    <w:p w14:paraId="5780D215" w14:textId="77777777" w:rsidR="008A5F88" w:rsidRDefault="008A5F88" w:rsidP="00473756">
      <w:pPr>
        <w:pStyle w:val="Textkrper"/>
        <w:spacing w:line="300" w:lineRule="auto"/>
      </w:pPr>
    </w:p>
    <w:p w14:paraId="5A8929F5" w14:textId="10DD538B" w:rsidR="00763217" w:rsidRDefault="00763217" w:rsidP="00473756">
      <w:pPr>
        <w:pStyle w:val="Textkrper"/>
        <w:spacing w:line="300" w:lineRule="auto"/>
      </w:pPr>
      <w:r>
        <w:rPr>
          <w:noProof/>
        </w:rPr>
        <w:lastRenderedPageBreak/>
        <w:drawing>
          <wp:inline distT="0" distB="0" distL="0" distR="0" wp14:anchorId="15DAC408" wp14:editId="2D59916E">
            <wp:extent cx="4181475" cy="295812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601_lh_Schraege_v06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3411" cy="2966566"/>
                    </a:xfrm>
                    <a:prstGeom prst="rect">
                      <a:avLst/>
                    </a:prstGeom>
                  </pic:spPr>
                </pic:pic>
              </a:graphicData>
            </a:graphic>
          </wp:inline>
        </w:drawing>
      </w:r>
    </w:p>
    <w:p w14:paraId="20CA322B" w14:textId="77777777" w:rsidR="008A5F88" w:rsidRDefault="008A5F88" w:rsidP="00473756">
      <w:pPr>
        <w:pStyle w:val="Textkrper"/>
        <w:spacing w:line="300" w:lineRule="auto"/>
      </w:pPr>
    </w:p>
    <w:p w14:paraId="6C071BB8" w14:textId="43BE077D" w:rsidR="008A5F88" w:rsidRDefault="008A5F88" w:rsidP="00473756">
      <w:pPr>
        <w:pStyle w:val="Textkrper"/>
        <w:spacing w:line="300" w:lineRule="auto"/>
      </w:pPr>
      <w:r>
        <w:rPr>
          <w:noProof/>
        </w:rPr>
        <w:drawing>
          <wp:inline distT="0" distB="0" distL="0" distR="0" wp14:anchorId="6C32190E" wp14:editId="529FB4C7">
            <wp:extent cx="3952875" cy="2796401"/>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601_lh_Schraege_v06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7960" cy="2814147"/>
                    </a:xfrm>
                    <a:prstGeom prst="rect">
                      <a:avLst/>
                    </a:prstGeom>
                  </pic:spPr>
                </pic:pic>
              </a:graphicData>
            </a:graphic>
          </wp:inline>
        </w:drawing>
      </w:r>
    </w:p>
    <w:p w14:paraId="2B4E836D" w14:textId="184792B9" w:rsidR="00302AFF" w:rsidRPr="004C27C9" w:rsidRDefault="00302AFF" w:rsidP="00302AFF">
      <w:pPr>
        <w:pStyle w:val="Textkrper"/>
        <w:spacing w:line="300" w:lineRule="auto"/>
        <w:rPr>
          <w:lang w:val="en-US"/>
        </w:rPr>
      </w:pPr>
      <w:r w:rsidRPr="004C27C9">
        <w:rPr>
          <w:lang w:val="en-US"/>
        </w:rPr>
        <w:t>Foto (PR_</w:t>
      </w:r>
      <w:r w:rsidR="00A03891" w:rsidRPr="004C27C9">
        <w:rPr>
          <w:lang w:val="en-US"/>
        </w:rPr>
        <w:t>bath under the roof</w:t>
      </w:r>
      <w:r w:rsidRPr="004C27C9">
        <w:rPr>
          <w:lang w:val="en-US"/>
        </w:rPr>
        <w:t>_DE_2022_0</w:t>
      </w:r>
      <w:r w:rsidR="008A5F88" w:rsidRPr="004C27C9">
        <w:rPr>
          <w:lang w:val="en-US"/>
        </w:rPr>
        <w:t>4</w:t>
      </w:r>
      <w:r w:rsidRPr="004C27C9">
        <w:rPr>
          <w:lang w:val="en-US"/>
        </w:rPr>
        <w:t>.jpg)</w:t>
      </w:r>
      <w:r w:rsidR="008A5F88" w:rsidRPr="004C27C9">
        <w:rPr>
          <w:lang w:val="en-US"/>
        </w:rPr>
        <w:br/>
        <w:t>Foto (PR_bath under the roof_DE_2022_05.jpg)</w:t>
      </w:r>
      <w:r w:rsidRPr="004C27C9">
        <w:rPr>
          <w:lang w:val="en-US"/>
        </w:rPr>
        <w:t>:</w:t>
      </w:r>
    </w:p>
    <w:p w14:paraId="687A1E65" w14:textId="07228A4B" w:rsidR="00F97740" w:rsidRDefault="005B6B9E" w:rsidP="00302AFF">
      <w:pPr>
        <w:pStyle w:val="Textkrper"/>
        <w:spacing w:line="300" w:lineRule="auto"/>
      </w:pPr>
      <w:r>
        <w:t xml:space="preserve">Der hintere Bereich unter der Dachschräge dient der Entspannung. Hier finden eine geräumige bodengleiche Dusche, eine lange, beheizte Sitzbank sowie eine Badewanne ihren Platz. Die warme Farbgebung der Fliesen </w:t>
      </w:r>
      <w:r w:rsidR="0001014E">
        <w:t>transportiert ebenfalls den</w:t>
      </w:r>
      <w:r>
        <w:t xml:space="preserve"> Wellness-Gedanken.</w:t>
      </w:r>
      <w:r w:rsidR="00302AFF">
        <w:t xml:space="preserve"> (Foto</w:t>
      </w:r>
      <w:r w:rsidR="008A5F88">
        <w:t>s</w:t>
      </w:r>
      <w:r w:rsidR="00302AFF">
        <w:t>: Viega)</w:t>
      </w:r>
    </w:p>
    <w:p w14:paraId="2FECF005" w14:textId="77777777" w:rsidR="00F97740" w:rsidRDefault="00F97740" w:rsidP="00473756">
      <w:pPr>
        <w:pStyle w:val="Textkrper"/>
        <w:spacing w:line="300" w:lineRule="auto"/>
      </w:pPr>
    </w:p>
    <w:p w14:paraId="51B0450C" w14:textId="77777777" w:rsidR="008A5F88" w:rsidRDefault="008A5F88" w:rsidP="00473756">
      <w:pPr>
        <w:pStyle w:val="Textkrper"/>
        <w:spacing w:line="300" w:lineRule="auto"/>
      </w:pPr>
    </w:p>
    <w:p w14:paraId="7255CB68" w14:textId="56623DFC" w:rsidR="008A5F88" w:rsidRDefault="008A5F88" w:rsidP="00473756">
      <w:pPr>
        <w:pStyle w:val="Textkrper"/>
        <w:spacing w:line="300" w:lineRule="auto"/>
      </w:pPr>
      <w:r>
        <w:rPr>
          <w:noProof/>
        </w:rPr>
        <w:lastRenderedPageBreak/>
        <w:drawing>
          <wp:inline distT="0" distB="0" distL="0" distR="0" wp14:anchorId="11F0DA9F" wp14:editId="6BF348BC">
            <wp:extent cx="3533775" cy="249991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707_lh_Schraege_CloseUp_v01_0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6342" cy="2515880"/>
                    </a:xfrm>
                    <a:prstGeom prst="rect">
                      <a:avLst/>
                    </a:prstGeom>
                  </pic:spPr>
                </pic:pic>
              </a:graphicData>
            </a:graphic>
          </wp:inline>
        </w:drawing>
      </w:r>
    </w:p>
    <w:p w14:paraId="63CA3152" w14:textId="141760F6" w:rsidR="00741984" w:rsidRPr="004C27C9" w:rsidRDefault="00741984" w:rsidP="00741984">
      <w:pPr>
        <w:pStyle w:val="Textkrper"/>
        <w:spacing w:line="300" w:lineRule="auto"/>
        <w:rPr>
          <w:lang w:val="en-US"/>
        </w:rPr>
      </w:pPr>
      <w:r w:rsidRPr="004C27C9">
        <w:rPr>
          <w:lang w:val="en-US"/>
        </w:rPr>
        <w:t>Foto (PR_bath under the roof_DE_2022_06.jpg):</w:t>
      </w:r>
    </w:p>
    <w:p w14:paraId="60695655" w14:textId="61937F3B" w:rsidR="008A5F88" w:rsidRDefault="00301AA6" w:rsidP="00741984">
      <w:pPr>
        <w:pStyle w:val="Textkrper"/>
        <w:spacing w:line="300" w:lineRule="auto"/>
      </w:pPr>
      <w:r>
        <w:t xml:space="preserve">Mit </w:t>
      </w:r>
      <w:r w:rsidRPr="00301AA6">
        <w:t>„Multiplex Trio E“ von Viega</w:t>
      </w:r>
      <w:r w:rsidR="00741984">
        <w:t xml:space="preserve"> </w:t>
      </w:r>
      <w:r>
        <w:t xml:space="preserve">beginnt die Entspannung bereits beim </w:t>
      </w:r>
      <w:r w:rsidR="003518C8">
        <w:t>Einlaufen</w:t>
      </w:r>
      <w:r>
        <w:t xml:space="preserve"> lassen des Wassers. Die elektronisch gesteuerte Badewannenarmatur </w:t>
      </w:r>
      <w:r w:rsidRPr="00301AA6">
        <w:t>wacht über die eingestellte Wassertemperatur und stoppt den Wasserzulauf automatisch bei der gewünschten Füllmenge.</w:t>
      </w:r>
      <w:r>
        <w:br/>
        <w:t>(Foto</w:t>
      </w:r>
      <w:r w:rsidR="00741984">
        <w:t>: Viega)</w:t>
      </w:r>
    </w:p>
    <w:p w14:paraId="4421D6F7" w14:textId="77777777" w:rsidR="008A5F88" w:rsidRDefault="008A5F88" w:rsidP="00473756">
      <w:pPr>
        <w:pStyle w:val="Textkrper"/>
        <w:spacing w:line="300" w:lineRule="auto"/>
      </w:pPr>
    </w:p>
    <w:p w14:paraId="33050688" w14:textId="547E11F8" w:rsidR="00763217" w:rsidRDefault="00763217" w:rsidP="00473756">
      <w:pPr>
        <w:pStyle w:val="Textkrper"/>
        <w:spacing w:line="300" w:lineRule="auto"/>
      </w:pPr>
      <w:r>
        <w:rPr>
          <w:noProof/>
        </w:rPr>
        <w:drawing>
          <wp:inline distT="0" distB="0" distL="0" distR="0" wp14:anchorId="038431C3" wp14:editId="1CC24219">
            <wp:extent cx="3600450" cy="2545672"/>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707_lh_Schraege_CloseUp_v01_000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3059" cy="2561658"/>
                    </a:xfrm>
                    <a:prstGeom prst="rect">
                      <a:avLst/>
                    </a:prstGeom>
                  </pic:spPr>
                </pic:pic>
              </a:graphicData>
            </a:graphic>
          </wp:inline>
        </w:drawing>
      </w:r>
    </w:p>
    <w:p w14:paraId="193F1081" w14:textId="152D2B2F" w:rsidR="00741984" w:rsidRPr="004C27C9" w:rsidRDefault="00741984" w:rsidP="00741984">
      <w:pPr>
        <w:pStyle w:val="Textkrper"/>
        <w:spacing w:line="300" w:lineRule="auto"/>
        <w:rPr>
          <w:lang w:val="en-US"/>
        </w:rPr>
      </w:pPr>
      <w:r w:rsidRPr="004C27C9">
        <w:rPr>
          <w:lang w:val="en-US"/>
        </w:rPr>
        <w:t>Foto (PR_bath under the roof_DE_2022_07.jpg):</w:t>
      </w:r>
    </w:p>
    <w:p w14:paraId="62D85CCE" w14:textId="619E69C5" w:rsidR="00763217" w:rsidRDefault="003518C8" w:rsidP="00741984">
      <w:pPr>
        <w:pStyle w:val="Textkrper"/>
        <w:spacing w:line="300" w:lineRule="auto"/>
      </w:pPr>
      <w:r>
        <w:t>Die leistungsstarke</w:t>
      </w:r>
      <w:r w:rsidR="006B4F8A">
        <w:t>n</w:t>
      </w:r>
      <w:r>
        <w:t xml:space="preserve"> Duschrinne „Advantix Vario“</w:t>
      </w:r>
      <w:r w:rsidR="006B4F8A">
        <w:t xml:space="preserve"> und „Advantix Vario Wand“</w:t>
      </w:r>
      <w:r>
        <w:t xml:space="preserve"> von Viega </w:t>
      </w:r>
      <w:r w:rsidRPr="003518C8">
        <w:t>überzeug</w:t>
      </w:r>
      <w:r w:rsidR="006B4F8A">
        <w:t>en</w:t>
      </w:r>
      <w:r w:rsidRPr="003518C8">
        <w:t xml:space="preserve"> durch ihr konsequent puristisches Design</w:t>
      </w:r>
      <w:r>
        <w:t>. Sie k</w:t>
      </w:r>
      <w:r w:rsidR="006B4F8A">
        <w:t>önnen</w:t>
      </w:r>
      <w:r>
        <w:t xml:space="preserve"> wie hier in der Wand, aber natürlich auch auf dem Boden der Duschfläche montiert werden.</w:t>
      </w:r>
      <w:r w:rsidR="00741984">
        <w:t xml:space="preserve"> (Foto: Viega)</w:t>
      </w:r>
    </w:p>
    <w:p w14:paraId="216D3D07" w14:textId="0231299E" w:rsidR="00763217" w:rsidRDefault="00763217" w:rsidP="00473756">
      <w:pPr>
        <w:pStyle w:val="Textkrper"/>
        <w:spacing w:line="300" w:lineRule="auto"/>
      </w:pPr>
    </w:p>
    <w:p w14:paraId="76CB087C" w14:textId="77777777" w:rsidR="00763217" w:rsidRDefault="00763217" w:rsidP="00473756">
      <w:pPr>
        <w:pStyle w:val="Textkrper"/>
        <w:spacing w:line="300" w:lineRule="auto"/>
      </w:pPr>
    </w:p>
    <w:p w14:paraId="6611802B" w14:textId="2FA1FBA5" w:rsidR="00763217" w:rsidRDefault="00673690" w:rsidP="00473756">
      <w:pPr>
        <w:pStyle w:val="Textkrper"/>
        <w:spacing w:line="300" w:lineRule="auto"/>
      </w:pPr>
      <w:r>
        <w:rPr>
          <w:noProof/>
        </w:rPr>
        <w:drawing>
          <wp:inline distT="0" distB="0" distL="0" distR="0" wp14:anchorId="700ECF6E" wp14:editId="3A64C848">
            <wp:extent cx="2562225" cy="242852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_electronic flush plates_DE_2021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211" cy="2442728"/>
                    </a:xfrm>
                    <a:prstGeom prst="rect">
                      <a:avLst/>
                    </a:prstGeom>
                  </pic:spPr>
                </pic:pic>
              </a:graphicData>
            </a:graphic>
          </wp:inline>
        </w:drawing>
      </w:r>
    </w:p>
    <w:p w14:paraId="526F2985" w14:textId="77777777" w:rsidR="00024A71" w:rsidRDefault="00024A71" w:rsidP="00473756">
      <w:pPr>
        <w:pStyle w:val="Textkrper"/>
        <w:spacing w:line="300" w:lineRule="auto"/>
      </w:pPr>
    </w:p>
    <w:p w14:paraId="2CDD678A" w14:textId="27E57B3E" w:rsidR="00741984" w:rsidRPr="004C27C9" w:rsidRDefault="00741984" w:rsidP="00741984">
      <w:pPr>
        <w:pStyle w:val="Textkrper"/>
        <w:spacing w:line="300" w:lineRule="auto"/>
        <w:rPr>
          <w:lang w:val="en-US"/>
        </w:rPr>
      </w:pPr>
      <w:r w:rsidRPr="004C27C9">
        <w:rPr>
          <w:lang w:val="en-US"/>
        </w:rPr>
        <w:t>Foto (PR_bath under the roof_DE_2022_08.jpg):</w:t>
      </w:r>
    </w:p>
    <w:p w14:paraId="42CBEFD7" w14:textId="7B892F18" w:rsidR="00FB0418" w:rsidRDefault="00673690" w:rsidP="00741984">
      <w:pPr>
        <w:pStyle w:val="Textkrper"/>
        <w:spacing w:line="300" w:lineRule="auto"/>
      </w:pPr>
      <w:r>
        <w:t xml:space="preserve">Filigranes Design und leichte Bedienung dank elektronischer Auslösung: </w:t>
      </w:r>
      <w:r w:rsidR="003518C8">
        <w:t>D</w:t>
      </w:r>
      <w:r w:rsidR="003518C8" w:rsidRPr="003518C8">
        <w:t xml:space="preserve">ie </w:t>
      </w:r>
      <w:r>
        <w:t xml:space="preserve">Stege der </w:t>
      </w:r>
      <w:r w:rsidR="003518C8" w:rsidRPr="003518C8">
        <w:t xml:space="preserve">WC-Betätigungsplatte „Visign for More 204“ </w:t>
      </w:r>
      <w:r>
        <w:t>müssen nur leicht angetippt werden</w:t>
      </w:r>
      <w:r w:rsidR="00C70D3D" w:rsidRPr="00C70D3D">
        <w:t xml:space="preserve"> Das elektronische Zubehörset</w:t>
      </w:r>
      <w:r w:rsidR="00C70D3D">
        <w:t>, das für die Installation erforderlich ist,</w:t>
      </w:r>
      <w:r w:rsidR="00C70D3D" w:rsidRPr="00C70D3D">
        <w:t xml:space="preserve"> besteh</w:t>
      </w:r>
      <w:r w:rsidR="00C70D3D">
        <w:t>t</w:t>
      </w:r>
      <w:r w:rsidR="00C70D3D" w:rsidRPr="00C70D3D">
        <w:t xml:space="preserve"> aus Netzteil und Elektromotor</w:t>
      </w:r>
      <w:r w:rsidR="00C70D3D">
        <w:t xml:space="preserve"> und</w:t>
      </w:r>
      <w:r w:rsidR="00C70D3D" w:rsidRPr="00C70D3D">
        <w:t xml:space="preserve"> muss separat bestellt werden.</w:t>
      </w:r>
      <w:r w:rsidR="003518C8">
        <w:t xml:space="preserve"> (Foto</w:t>
      </w:r>
      <w:r w:rsidR="00741984">
        <w:t>: Viega)</w:t>
      </w:r>
    </w:p>
    <w:p w14:paraId="3B476F8B" w14:textId="7E98C438" w:rsidR="00FB0418" w:rsidRDefault="00FB0418" w:rsidP="00473756">
      <w:pPr>
        <w:pStyle w:val="Textkrper"/>
        <w:spacing w:line="300" w:lineRule="auto"/>
      </w:pPr>
    </w:p>
    <w:p w14:paraId="644EE5ED" w14:textId="2CDDF099" w:rsidR="00757694" w:rsidRDefault="00757694" w:rsidP="00473756">
      <w:pPr>
        <w:pStyle w:val="Textkrper"/>
        <w:spacing w:line="300" w:lineRule="auto"/>
      </w:pPr>
      <w:r>
        <w:rPr>
          <w:rFonts w:cs="Arial"/>
          <w:i/>
          <w:noProof/>
          <w:szCs w:val="22"/>
        </w:rPr>
        <w:drawing>
          <wp:inline distT="0" distB="0" distL="0" distR="0" wp14:anchorId="4A246670" wp14:editId="72618E90">
            <wp:extent cx="2730801" cy="19716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190311_Prevista_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0801" cy="1971675"/>
                    </a:xfrm>
                    <a:prstGeom prst="rect">
                      <a:avLst/>
                    </a:prstGeom>
                    <a:noFill/>
                    <a:ln>
                      <a:noFill/>
                    </a:ln>
                  </pic:spPr>
                </pic:pic>
              </a:graphicData>
            </a:graphic>
          </wp:inline>
        </w:drawing>
      </w:r>
    </w:p>
    <w:p w14:paraId="324BA621" w14:textId="12165737" w:rsidR="0045071A" w:rsidRPr="004C27C9" w:rsidRDefault="0045071A" w:rsidP="0045071A">
      <w:pPr>
        <w:pStyle w:val="Textkrper"/>
        <w:spacing w:line="300" w:lineRule="auto"/>
        <w:rPr>
          <w:lang w:val="en-US"/>
        </w:rPr>
      </w:pPr>
      <w:r w:rsidRPr="004C27C9">
        <w:rPr>
          <w:lang w:val="en-US"/>
        </w:rPr>
        <w:t>Foto (PR_bath under the roof_DE_2022_09.jpg):</w:t>
      </w:r>
    </w:p>
    <w:p w14:paraId="09E32D34" w14:textId="7A0F6E92" w:rsidR="00757694" w:rsidRDefault="004A4339" w:rsidP="0045071A">
      <w:pPr>
        <w:pStyle w:val="Textkrper"/>
        <w:spacing w:line="300" w:lineRule="auto"/>
      </w:pPr>
      <w:r>
        <w:t xml:space="preserve">Das </w:t>
      </w:r>
      <w:r w:rsidRPr="004A4339">
        <w:t xml:space="preserve">Vorwandsystem „Prevista” </w:t>
      </w:r>
      <w:r>
        <w:t xml:space="preserve">von Viega </w:t>
      </w:r>
      <w:r w:rsidRPr="004A4339">
        <w:t xml:space="preserve">zeichnet sich durch die reduzierte Menge an Installationskomponenten aus, </w:t>
      </w:r>
      <w:r>
        <w:t>mit der</w:t>
      </w:r>
      <w:r w:rsidRPr="004A4339">
        <w:t xml:space="preserve"> alle gängigen Einbausit</w:t>
      </w:r>
      <w:r>
        <w:t>uationen abgedeckt werden</w:t>
      </w:r>
      <w:r w:rsidRPr="004A4339">
        <w:t>: links das „Prevista Dry”-WC-Element in Verbindung mit der „Prevista Dry Plus“-Montageschiene, in der Mitte das WC-Element für die Einzelwandmontage oder für die Montage im bauseitigen Ständerwerk, rechts der „Prevista Pure”-Block für den Nassbau</w:t>
      </w:r>
      <w:r w:rsidR="0045071A">
        <w:t xml:space="preserve"> (Foto: Viega)</w:t>
      </w:r>
    </w:p>
    <w:p w14:paraId="6B49CD53" w14:textId="77777777" w:rsidR="00757694" w:rsidRDefault="00757694" w:rsidP="00473756">
      <w:pPr>
        <w:pStyle w:val="Textkrper"/>
        <w:spacing w:line="300" w:lineRule="auto"/>
      </w:pPr>
    </w:p>
    <w:p w14:paraId="4A5F0E19" w14:textId="0EE8A984" w:rsidR="0086324A" w:rsidRDefault="0086324A" w:rsidP="0086324A">
      <w:pPr>
        <w:pStyle w:val="Textkrper"/>
        <w:rPr>
          <w:rFonts w:cs="Arial"/>
          <w:sz w:val="20"/>
        </w:rPr>
      </w:pPr>
      <w:r>
        <w:rPr>
          <w:rFonts w:cs="Arial"/>
          <w:sz w:val="20"/>
          <w:u w:val="single"/>
        </w:rPr>
        <w:lastRenderedPageBreak/>
        <w:t>Zum Unternehmen:</w:t>
      </w:r>
      <w:r>
        <w:rPr>
          <w:rFonts w:cs="Arial"/>
          <w:sz w:val="20"/>
          <w:u w:val="single"/>
        </w:rPr>
        <w:br/>
      </w:r>
      <w:r>
        <w:rPr>
          <w:rFonts w:cs="Arial"/>
          <w:sz w:val="20"/>
          <w:u w:val="single"/>
        </w:rPr>
        <w:br/>
      </w:r>
      <w:r w:rsidR="00F429DF">
        <w:rPr>
          <w:rFonts w:cs="Arial"/>
          <w:sz w:val="20"/>
        </w:rPr>
        <w:t>Knapp 5.0</w:t>
      </w:r>
      <w:r>
        <w:rPr>
          <w:rFonts w:cs="Arial"/>
          <w:sz w:val="20"/>
        </w:rPr>
        <w:t>00 Mitarbeite</w:t>
      </w:r>
      <w:r w:rsidR="00F429DF">
        <w:rPr>
          <w:rFonts w:cs="Arial"/>
          <w:sz w:val="20"/>
        </w:rPr>
        <w:t>nde</w:t>
      </w:r>
      <w:r>
        <w:rPr>
          <w:rFonts w:cs="Arial"/>
          <w:sz w:val="20"/>
        </w:rPr>
        <w:t xml:space="preserve">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Sanand/Indien.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Pr>
          <w:rFonts w:cs="Arial"/>
          <w:sz w:val="20"/>
        </w:rPr>
        <w:br/>
      </w:r>
      <w:r>
        <w:rPr>
          <w:rFonts w:cs="Arial"/>
          <w:sz w:val="20"/>
        </w:rPr>
        <w:b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w:t>
      </w:r>
    </w:p>
    <w:p w14:paraId="74197FE4" w14:textId="60D0EE9E" w:rsidR="00DF3F7D" w:rsidRDefault="00DF3F7D" w:rsidP="00DF3F7D">
      <w:pPr>
        <w:pStyle w:val="Textkrper"/>
        <w:rPr>
          <w:rFonts w:cs="Arial"/>
          <w:sz w:val="20"/>
        </w:rPr>
      </w:pPr>
    </w:p>
    <w:sectPr w:rsidR="00DF3F7D" w:rsidSect="00B3568C">
      <w:headerReference w:type="default" r:id="rId20"/>
      <w:footerReference w:type="default" r:id="rId21"/>
      <w:headerReference w:type="first" r:id="rId22"/>
      <w:footerReference w:type="first" r:id="rId23"/>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6D748" w14:textId="77777777" w:rsidR="00E0538F" w:rsidRDefault="00E0538F">
      <w:r>
        <w:separator/>
      </w:r>
    </w:p>
  </w:endnote>
  <w:endnote w:type="continuationSeparator" w:id="0">
    <w:p w14:paraId="7400D441" w14:textId="77777777" w:rsidR="00E0538F" w:rsidRDefault="00E0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1554"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640197">
      <w:rPr>
        <w:rFonts w:ascii="Arial" w:hAnsi="Arial"/>
        <w:noProof/>
        <w:sz w:val="16"/>
      </w:rPr>
      <w:t>9</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640197">
      <w:rPr>
        <w:rFonts w:ascii="Arial" w:hAnsi="Arial"/>
        <w:noProof/>
        <w:sz w:val="16"/>
      </w:rPr>
      <w:t>9</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E80D9"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8B00F" w14:textId="77777777" w:rsidR="00E0538F" w:rsidRDefault="00E0538F">
      <w:r>
        <w:separator/>
      </w:r>
    </w:p>
  </w:footnote>
  <w:footnote w:type="continuationSeparator" w:id="0">
    <w:p w14:paraId="60C0467F" w14:textId="77777777" w:rsidR="00E0538F" w:rsidRDefault="00E05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4C27C9" w:rsidRDefault="00DB2025" w:rsidP="00DB2025">
                          <w:pPr>
                            <w:rPr>
                              <w:rFonts w:ascii="Arial" w:hAnsi="Arial"/>
                              <w:sz w:val="16"/>
                            </w:rPr>
                          </w:pPr>
                          <w:r w:rsidRPr="004C27C9">
                            <w:rPr>
                              <w:rFonts w:ascii="Arial" w:hAnsi="Arial"/>
                              <w:sz w:val="16"/>
                            </w:rPr>
                            <w:t xml:space="preserve">Viega GmbH &amp; Co. KG </w:t>
                          </w:r>
                        </w:p>
                        <w:p w14:paraId="05EDE156" w14:textId="77777777" w:rsidR="00DB2025" w:rsidRPr="004C27C9" w:rsidRDefault="00DB2025" w:rsidP="00DB2025">
                          <w:pPr>
                            <w:rPr>
                              <w:rFonts w:ascii="Arial" w:hAnsi="Arial"/>
                              <w:sz w:val="16"/>
                            </w:rPr>
                          </w:pPr>
                          <w:r w:rsidRPr="004C27C9">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C09F8">
                          <w:pPr>
                            <w:rPr>
                              <w:rFonts w:ascii="Arial" w:hAnsi="Arial"/>
                              <w:sz w:val="16"/>
                            </w:rPr>
                          </w:pPr>
                        </w:p>
                        <w:p w14:paraId="0D042D4E" w14:textId="77777777" w:rsidR="009C326B" w:rsidRPr="00DB67FE" w:rsidRDefault="009C326B" w:rsidP="004C09F8">
                          <w:pPr>
                            <w:rPr>
                              <w:rFonts w:ascii="Arial" w:hAnsi="Arial"/>
                              <w:sz w:val="16"/>
                            </w:rPr>
                          </w:pPr>
                        </w:p>
                        <w:p w14:paraId="744AD2B0" w14:textId="77777777" w:rsidR="009C326B" w:rsidRPr="00DB67FE" w:rsidRDefault="009C326B" w:rsidP="004C09F8">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4C27C9" w:rsidRDefault="00DB2025" w:rsidP="00DB2025">
                    <w:pPr>
                      <w:rPr>
                        <w:rFonts w:ascii="Arial" w:hAnsi="Arial"/>
                        <w:sz w:val="16"/>
                      </w:rPr>
                    </w:pPr>
                    <w:r w:rsidRPr="004C27C9">
                      <w:rPr>
                        <w:rFonts w:ascii="Arial" w:hAnsi="Arial"/>
                        <w:sz w:val="16"/>
                      </w:rPr>
                      <w:t xml:space="preserve">Viega GmbH &amp; Co. KG </w:t>
                    </w:r>
                  </w:p>
                  <w:p w14:paraId="05EDE156" w14:textId="77777777" w:rsidR="00DB2025" w:rsidRPr="004C27C9" w:rsidRDefault="00DB2025" w:rsidP="00DB2025">
                    <w:pPr>
                      <w:rPr>
                        <w:rFonts w:ascii="Arial" w:hAnsi="Arial"/>
                        <w:sz w:val="16"/>
                      </w:rPr>
                    </w:pPr>
                    <w:r w:rsidRPr="004C27C9">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C09F8">
                    <w:pPr>
                      <w:rPr>
                        <w:rFonts w:ascii="Arial" w:hAnsi="Arial"/>
                        <w:sz w:val="16"/>
                      </w:rPr>
                    </w:pPr>
                  </w:p>
                  <w:p w14:paraId="0D042D4E" w14:textId="77777777" w:rsidR="009C326B" w:rsidRPr="00DB67FE" w:rsidRDefault="009C326B" w:rsidP="004C09F8">
                    <w:pPr>
                      <w:rPr>
                        <w:rFonts w:ascii="Arial" w:hAnsi="Arial"/>
                        <w:sz w:val="16"/>
                      </w:rPr>
                    </w:pPr>
                  </w:p>
                  <w:p w14:paraId="744AD2B0" w14:textId="77777777" w:rsidR="009C326B" w:rsidRPr="00DB67FE" w:rsidRDefault="009C326B" w:rsidP="004C09F8">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6CA"/>
    <w:rsid w:val="00006A74"/>
    <w:rsid w:val="00006CC3"/>
    <w:rsid w:val="00007C48"/>
    <w:rsid w:val="0001004B"/>
    <w:rsid w:val="0001014E"/>
    <w:rsid w:val="00011867"/>
    <w:rsid w:val="000170F3"/>
    <w:rsid w:val="00022726"/>
    <w:rsid w:val="00023066"/>
    <w:rsid w:val="00024A71"/>
    <w:rsid w:val="00032E35"/>
    <w:rsid w:val="000372AE"/>
    <w:rsid w:val="000405F5"/>
    <w:rsid w:val="0004453B"/>
    <w:rsid w:val="000450A9"/>
    <w:rsid w:val="0005140F"/>
    <w:rsid w:val="00056837"/>
    <w:rsid w:val="00056C5F"/>
    <w:rsid w:val="00067411"/>
    <w:rsid w:val="00070FB5"/>
    <w:rsid w:val="0007146E"/>
    <w:rsid w:val="000740D4"/>
    <w:rsid w:val="0007447D"/>
    <w:rsid w:val="0007725B"/>
    <w:rsid w:val="000800DD"/>
    <w:rsid w:val="00080412"/>
    <w:rsid w:val="000827F6"/>
    <w:rsid w:val="0008299B"/>
    <w:rsid w:val="0008692B"/>
    <w:rsid w:val="000956FE"/>
    <w:rsid w:val="00097042"/>
    <w:rsid w:val="00097E5C"/>
    <w:rsid w:val="000A175A"/>
    <w:rsid w:val="000A2666"/>
    <w:rsid w:val="000A32BE"/>
    <w:rsid w:val="000A45D0"/>
    <w:rsid w:val="000A55F2"/>
    <w:rsid w:val="000B76EE"/>
    <w:rsid w:val="000C2706"/>
    <w:rsid w:val="000C4132"/>
    <w:rsid w:val="000C5303"/>
    <w:rsid w:val="000D021B"/>
    <w:rsid w:val="000D2338"/>
    <w:rsid w:val="000D6C1A"/>
    <w:rsid w:val="000E273D"/>
    <w:rsid w:val="000E37C2"/>
    <w:rsid w:val="000E3B5C"/>
    <w:rsid w:val="000E5C57"/>
    <w:rsid w:val="000E662D"/>
    <w:rsid w:val="000E66D8"/>
    <w:rsid w:val="000F63EC"/>
    <w:rsid w:val="00101A4B"/>
    <w:rsid w:val="001118B5"/>
    <w:rsid w:val="00113ACC"/>
    <w:rsid w:val="00114AC7"/>
    <w:rsid w:val="00116043"/>
    <w:rsid w:val="00117090"/>
    <w:rsid w:val="001208BF"/>
    <w:rsid w:val="0012310A"/>
    <w:rsid w:val="001263CF"/>
    <w:rsid w:val="00130592"/>
    <w:rsid w:val="00130CA5"/>
    <w:rsid w:val="00142062"/>
    <w:rsid w:val="00142520"/>
    <w:rsid w:val="00145BFD"/>
    <w:rsid w:val="0014771A"/>
    <w:rsid w:val="00150285"/>
    <w:rsid w:val="0015251E"/>
    <w:rsid w:val="0015710F"/>
    <w:rsid w:val="00157532"/>
    <w:rsid w:val="00173AB7"/>
    <w:rsid w:val="001872AA"/>
    <w:rsid w:val="00187F48"/>
    <w:rsid w:val="00191339"/>
    <w:rsid w:val="001A104F"/>
    <w:rsid w:val="001A4680"/>
    <w:rsid w:val="001A5ABE"/>
    <w:rsid w:val="001B14E2"/>
    <w:rsid w:val="001B5C12"/>
    <w:rsid w:val="001C01B0"/>
    <w:rsid w:val="001C07B2"/>
    <w:rsid w:val="001C094D"/>
    <w:rsid w:val="001C17BF"/>
    <w:rsid w:val="001C1EED"/>
    <w:rsid w:val="001C5A4E"/>
    <w:rsid w:val="001D06BF"/>
    <w:rsid w:val="001D5C48"/>
    <w:rsid w:val="001D7E07"/>
    <w:rsid w:val="001E0D2C"/>
    <w:rsid w:val="001E6074"/>
    <w:rsid w:val="001F4CE9"/>
    <w:rsid w:val="00200238"/>
    <w:rsid w:val="002004F9"/>
    <w:rsid w:val="00207555"/>
    <w:rsid w:val="00210381"/>
    <w:rsid w:val="00210AFD"/>
    <w:rsid w:val="00212757"/>
    <w:rsid w:val="00215046"/>
    <w:rsid w:val="00216C77"/>
    <w:rsid w:val="00216CC7"/>
    <w:rsid w:val="00217F16"/>
    <w:rsid w:val="0022235A"/>
    <w:rsid w:val="00224812"/>
    <w:rsid w:val="00230CE7"/>
    <w:rsid w:val="002376FC"/>
    <w:rsid w:val="00241479"/>
    <w:rsid w:val="00244E97"/>
    <w:rsid w:val="00245171"/>
    <w:rsid w:val="002470C1"/>
    <w:rsid w:val="00247A2F"/>
    <w:rsid w:val="0025251F"/>
    <w:rsid w:val="0025637E"/>
    <w:rsid w:val="0026119F"/>
    <w:rsid w:val="00267529"/>
    <w:rsid w:val="00272B24"/>
    <w:rsid w:val="00274F8F"/>
    <w:rsid w:val="002937EF"/>
    <w:rsid w:val="00294019"/>
    <w:rsid w:val="00297CF1"/>
    <w:rsid w:val="002A1769"/>
    <w:rsid w:val="002A7CBA"/>
    <w:rsid w:val="002B5F69"/>
    <w:rsid w:val="002C6A9A"/>
    <w:rsid w:val="002D2349"/>
    <w:rsid w:val="002D2886"/>
    <w:rsid w:val="002D7E22"/>
    <w:rsid w:val="002E0BE7"/>
    <w:rsid w:val="002E1D8B"/>
    <w:rsid w:val="002E31A9"/>
    <w:rsid w:val="002E3ECE"/>
    <w:rsid w:val="002E52BD"/>
    <w:rsid w:val="002E6117"/>
    <w:rsid w:val="002E6328"/>
    <w:rsid w:val="002E796E"/>
    <w:rsid w:val="002F4B89"/>
    <w:rsid w:val="00301AA6"/>
    <w:rsid w:val="00302AFF"/>
    <w:rsid w:val="00303093"/>
    <w:rsid w:val="00306ABC"/>
    <w:rsid w:val="00306EF6"/>
    <w:rsid w:val="003134F9"/>
    <w:rsid w:val="00313BA6"/>
    <w:rsid w:val="00322699"/>
    <w:rsid w:val="003253A6"/>
    <w:rsid w:val="00326B67"/>
    <w:rsid w:val="0033031C"/>
    <w:rsid w:val="003323AA"/>
    <w:rsid w:val="00333662"/>
    <w:rsid w:val="00333AA4"/>
    <w:rsid w:val="003456A0"/>
    <w:rsid w:val="00345E0B"/>
    <w:rsid w:val="00345F2B"/>
    <w:rsid w:val="003479EC"/>
    <w:rsid w:val="003518C8"/>
    <w:rsid w:val="003519D6"/>
    <w:rsid w:val="00351D74"/>
    <w:rsid w:val="00351F5B"/>
    <w:rsid w:val="00352519"/>
    <w:rsid w:val="0035439A"/>
    <w:rsid w:val="0035738A"/>
    <w:rsid w:val="00363358"/>
    <w:rsid w:val="00365046"/>
    <w:rsid w:val="00367E31"/>
    <w:rsid w:val="00374530"/>
    <w:rsid w:val="00380DFA"/>
    <w:rsid w:val="00381BDF"/>
    <w:rsid w:val="00383EBF"/>
    <w:rsid w:val="003864C9"/>
    <w:rsid w:val="0039039F"/>
    <w:rsid w:val="00393912"/>
    <w:rsid w:val="00393F59"/>
    <w:rsid w:val="00395F36"/>
    <w:rsid w:val="003A2B34"/>
    <w:rsid w:val="003A2E85"/>
    <w:rsid w:val="003A7196"/>
    <w:rsid w:val="003B1BB7"/>
    <w:rsid w:val="003B79B8"/>
    <w:rsid w:val="003C109D"/>
    <w:rsid w:val="003C5C03"/>
    <w:rsid w:val="003D101C"/>
    <w:rsid w:val="003D3DC5"/>
    <w:rsid w:val="003E0300"/>
    <w:rsid w:val="003E1B51"/>
    <w:rsid w:val="003E1ED7"/>
    <w:rsid w:val="003E29E5"/>
    <w:rsid w:val="003E5FB6"/>
    <w:rsid w:val="00400466"/>
    <w:rsid w:val="00400C65"/>
    <w:rsid w:val="004011CD"/>
    <w:rsid w:val="004061AD"/>
    <w:rsid w:val="004074E2"/>
    <w:rsid w:val="00411164"/>
    <w:rsid w:val="004140CA"/>
    <w:rsid w:val="00415383"/>
    <w:rsid w:val="004153A8"/>
    <w:rsid w:val="0042567B"/>
    <w:rsid w:val="00425977"/>
    <w:rsid w:val="00425F6D"/>
    <w:rsid w:val="00426248"/>
    <w:rsid w:val="0043758A"/>
    <w:rsid w:val="00440DF2"/>
    <w:rsid w:val="00440F34"/>
    <w:rsid w:val="00444DE7"/>
    <w:rsid w:val="00445E22"/>
    <w:rsid w:val="0045071A"/>
    <w:rsid w:val="00452DC9"/>
    <w:rsid w:val="004560D0"/>
    <w:rsid w:val="004613D5"/>
    <w:rsid w:val="00461A76"/>
    <w:rsid w:val="00465959"/>
    <w:rsid w:val="0046621E"/>
    <w:rsid w:val="00467E5D"/>
    <w:rsid w:val="00473756"/>
    <w:rsid w:val="00475420"/>
    <w:rsid w:val="004811BE"/>
    <w:rsid w:val="0048226A"/>
    <w:rsid w:val="00482737"/>
    <w:rsid w:val="00482B0E"/>
    <w:rsid w:val="0049109D"/>
    <w:rsid w:val="00494EBD"/>
    <w:rsid w:val="004953A7"/>
    <w:rsid w:val="004A0A93"/>
    <w:rsid w:val="004A4339"/>
    <w:rsid w:val="004A55E4"/>
    <w:rsid w:val="004B76E4"/>
    <w:rsid w:val="004C0801"/>
    <w:rsid w:val="004C09F8"/>
    <w:rsid w:val="004C1BA1"/>
    <w:rsid w:val="004C27C9"/>
    <w:rsid w:val="004C4DF0"/>
    <w:rsid w:val="004D29B1"/>
    <w:rsid w:val="004D50E7"/>
    <w:rsid w:val="004D5D30"/>
    <w:rsid w:val="004D6F9C"/>
    <w:rsid w:val="004E2428"/>
    <w:rsid w:val="004E423A"/>
    <w:rsid w:val="004F6EBA"/>
    <w:rsid w:val="004F796E"/>
    <w:rsid w:val="00500C0A"/>
    <w:rsid w:val="005024A1"/>
    <w:rsid w:val="00507279"/>
    <w:rsid w:val="00513961"/>
    <w:rsid w:val="00516615"/>
    <w:rsid w:val="00516A49"/>
    <w:rsid w:val="00516D6C"/>
    <w:rsid w:val="00516DA6"/>
    <w:rsid w:val="0052059D"/>
    <w:rsid w:val="0052311A"/>
    <w:rsid w:val="005244EC"/>
    <w:rsid w:val="00524692"/>
    <w:rsid w:val="00525582"/>
    <w:rsid w:val="0053050B"/>
    <w:rsid w:val="00532446"/>
    <w:rsid w:val="00532CB2"/>
    <w:rsid w:val="005336DC"/>
    <w:rsid w:val="00535004"/>
    <w:rsid w:val="00535E2D"/>
    <w:rsid w:val="00543484"/>
    <w:rsid w:val="00545FCB"/>
    <w:rsid w:val="00553692"/>
    <w:rsid w:val="00562285"/>
    <w:rsid w:val="00562678"/>
    <w:rsid w:val="005644E6"/>
    <w:rsid w:val="00576C60"/>
    <w:rsid w:val="00582BE7"/>
    <w:rsid w:val="00587635"/>
    <w:rsid w:val="00596ADD"/>
    <w:rsid w:val="005A2AD5"/>
    <w:rsid w:val="005B491A"/>
    <w:rsid w:val="005B5713"/>
    <w:rsid w:val="005B59B7"/>
    <w:rsid w:val="005B6818"/>
    <w:rsid w:val="005B6B9E"/>
    <w:rsid w:val="005B7AE0"/>
    <w:rsid w:val="005C030B"/>
    <w:rsid w:val="005D02F3"/>
    <w:rsid w:val="005D0E3B"/>
    <w:rsid w:val="005D0E5D"/>
    <w:rsid w:val="005F12C7"/>
    <w:rsid w:val="005F30B9"/>
    <w:rsid w:val="0061091C"/>
    <w:rsid w:val="006134A1"/>
    <w:rsid w:val="006208FD"/>
    <w:rsid w:val="0062166F"/>
    <w:rsid w:val="00625F92"/>
    <w:rsid w:val="006263EE"/>
    <w:rsid w:val="00633CCC"/>
    <w:rsid w:val="00640197"/>
    <w:rsid w:val="00646438"/>
    <w:rsid w:val="00647815"/>
    <w:rsid w:val="006523BB"/>
    <w:rsid w:val="0065413B"/>
    <w:rsid w:val="00654475"/>
    <w:rsid w:val="00656A80"/>
    <w:rsid w:val="006574E3"/>
    <w:rsid w:val="00662247"/>
    <w:rsid w:val="00663180"/>
    <w:rsid w:val="0066379C"/>
    <w:rsid w:val="00664EB2"/>
    <w:rsid w:val="0067225B"/>
    <w:rsid w:val="006735FA"/>
    <w:rsid w:val="00673690"/>
    <w:rsid w:val="00676069"/>
    <w:rsid w:val="00677739"/>
    <w:rsid w:val="00677D30"/>
    <w:rsid w:val="0068222B"/>
    <w:rsid w:val="00683EB2"/>
    <w:rsid w:val="00684A10"/>
    <w:rsid w:val="006859DB"/>
    <w:rsid w:val="006876E1"/>
    <w:rsid w:val="00692648"/>
    <w:rsid w:val="006942BF"/>
    <w:rsid w:val="006B4D3A"/>
    <w:rsid w:val="006B4F8A"/>
    <w:rsid w:val="006C0762"/>
    <w:rsid w:val="006C1EC5"/>
    <w:rsid w:val="006C211C"/>
    <w:rsid w:val="006C3E5C"/>
    <w:rsid w:val="006C7655"/>
    <w:rsid w:val="006D3BF6"/>
    <w:rsid w:val="006E0B1F"/>
    <w:rsid w:val="006E0BA6"/>
    <w:rsid w:val="006E0C04"/>
    <w:rsid w:val="006E1A9B"/>
    <w:rsid w:val="006E2BC0"/>
    <w:rsid w:val="006E5457"/>
    <w:rsid w:val="006F2A72"/>
    <w:rsid w:val="006F3641"/>
    <w:rsid w:val="006F5616"/>
    <w:rsid w:val="006F66C1"/>
    <w:rsid w:val="00703121"/>
    <w:rsid w:val="00703CAB"/>
    <w:rsid w:val="007049F7"/>
    <w:rsid w:val="00711093"/>
    <w:rsid w:val="00711845"/>
    <w:rsid w:val="0071228F"/>
    <w:rsid w:val="00721960"/>
    <w:rsid w:val="0072564D"/>
    <w:rsid w:val="007277B9"/>
    <w:rsid w:val="00732101"/>
    <w:rsid w:val="00733DDF"/>
    <w:rsid w:val="0073673E"/>
    <w:rsid w:val="0074115E"/>
    <w:rsid w:val="00741984"/>
    <w:rsid w:val="007430CD"/>
    <w:rsid w:val="00750CDF"/>
    <w:rsid w:val="00755040"/>
    <w:rsid w:val="00757694"/>
    <w:rsid w:val="00763217"/>
    <w:rsid w:val="00764E7F"/>
    <w:rsid w:val="0076647C"/>
    <w:rsid w:val="007665EB"/>
    <w:rsid w:val="00767BAA"/>
    <w:rsid w:val="00777477"/>
    <w:rsid w:val="00777EA3"/>
    <w:rsid w:val="00780A7F"/>
    <w:rsid w:val="00781C57"/>
    <w:rsid w:val="00786A49"/>
    <w:rsid w:val="00790886"/>
    <w:rsid w:val="00797A29"/>
    <w:rsid w:val="007A089B"/>
    <w:rsid w:val="007A3354"/>
    <w:rsid w:val="007A3C21"/>
    <w:rsid w:val="007A740D"/>
    <w:rsid w:val="007B165B"/>
    <w:rsid w:val="007B290A"/>
    <w:rsid w:val="007B2E5C"/>
    <w:rsid w:val="007B49D0"/>
    <w:rsid w:val="007B53AC"/>
    <w:rsid w:val="007C0BF5"/>
    <w:rsid w:val="007C439C"/>
    <w:rsid w:val="007D1CF0"/>
    <w:rsid w:val="007E41B8"/>
    <w:rsid w:val="007E437E"/>
    <w:rsid w:val="007F4025"/>
    <w:rsid w:val="007F4A8C"/>
    <w:rsid w:val="007F60B0"/>
    <w:rsid w:val="00803432"/>
    <w:rsid w:val="008045E1"/>
    <w:rsid w:val="00805EBC"/>
    <w:rsid w:val="008106A2"/>
    <w:rsid w:val="00810D07"/>
    <w:rsid w:val="00820165"/>
    <w:rsid w:val="008201EF"/>
    <w:rsid w:val="00824F10"/>
    <w:rsid w:val="00827B07"/>
    <w:rsid w:val="00830E0B"/>
    <w:rsid w:val="008406F0"/>
    <w:rsid w:val="00843E1F"/>
    <w:rsid w:val="008520BD"/>
    <w:rsid w:val="00855221"/>
    <w:rsid w:val="008574AE"/>
    <w:rsid w:val="00862515"/>
    <w:rsid w:val="00862636"/>
    <w:rsid w:val="0086324A"/>
    <w:rsid w:val="00866069"/>
    <w:rsid w:val="00867776"/>
    <w:rsid w:val="0087001C"/>
    <w:rsid w:val="00870153"/>
    <w:rsid w:val="00876C04"/>
    <w:rsid w:val="00877F8C"/>
    <w:rsid w:val="0088017D"/>
    <w:rsid w:val="008808BA"/>
    <w:rsid w:val="00882B55"/>
    <w:rsid w:val="008837DD"/>
    <w:rsid w:val="0089136B"/>
    <w:rsid w:val="00891964"/>
    <w:rsid w:val="00894D27"/>
    <w:rsid w:val="008962C5"/>
    <w:rsid w:val="008A0D22"/>
    <w:rsid w:val="008A1EDB"/>
    <w:rsid w:val="008A4673"/>
    <w:rsid w:val="008A5F88"/>
    <w:rsid w:val="008B3FAF"/>
    <w:rsid w:val="008B4EE1"/>
    <w:rsid w:val="008B6912"/>
    <w:rsid w:val="008B7C4D"/>
    <w:rsid w:val="008E0535"/>
    <w:rsid w:val="008E0586"/>
    <w:rsid w:val="008E090F"/>
    <w:rsid w:val="008E0E06"/>
    <w:rsid w:val="008E12AA"/>
    <w:rsid w:val="008E19D6"/>
    <w:rsid w:val="008E406A"/>
    <w:rsid w:val="008E7A55"/>
    <w:rsid w:val="008F3526"/>
    <w:rsid w:val="008F51B0"/>
    <w:rsid w:val="00901A50"/>
    <w:rsid w:val="00901D67"/>
    <w:rsid w:val="00905986"/>
    <w:rsid w:val="00907201"/>
    <w:rsid w:val="00907919"/>
    <w:rsid w:val="00911DF5"/>
    <w:rsid w:val="00915438"/>
    <w:rsid w:val="00915917"/>
    <w:rsid w:val="00915924"/>
    <w:rsid w:val="00916F5C"/>
    <w:rsid w:val="0092149E"/>
    <w:rsid w:val="00922E6F"/>
    <w:rsid w:val="00926E0E"/>
    <w:rsid w:val="00932049"/>
    <w:rsid w:val="00932754"/>
    <w:rsid w:val="00932D0B"/>
    <w:rsid w:val="00935964"/>
    <w:rsid w:val="009405CF"/>
    <w:rsid w:val="00941FF1"/>
    <w:rsid w:val="00942559"/>
    <w:rsid w:val="00943E9D"/>
    <w:rsid w:val="00955045"/>
    <w:rsid w:val="00962E95"/>
    <w:rsid w:val="00967AE3"/>
    <w:rsid w:val="00971AD1"/>
    <w:rsid w:val="009739F5"/>
    <w:rsid w:val="00980AFA"/>
    <w:rsid w:val="00983BF7"/>
    <w:rsid w:val="00983F3B"/>
    <w:rsid w:val="009902EA"/>
    <w:rsid w:val="00995ED8"/>
    <w:rsid w:val="009961A8"/>
    <w:rsid w:val="009A17BC"/>
    <w:rsid w:val="009A7079"/>
    <w:rsid w:val="009B20E0"/>
    <w:rsid w:val="009B3AC4"/>
    <w:rsid w:val="009B6E66"/>
    <w:rsid w:val="009B76C8"/>
    <w:rsid w:val="009C326B"/>
    <w:rsid w:val="009C3928"/>
    <w:rsid w:val="009C4885"/>
    <w:rsid w:val="009C74B7"/>
    <w:rsid w:val="009D2381"/>
    <w:rsid w:val="009D54E2"/>
    <w:rsid w:val="009E277C"/>
    <w:rsid w:val="009E2C3F"/>
    <w:rsid w:val="009F00F3"/>
    <w:rsid w:val="009F3B64"/>
    <w:rsid w:val="009F626F"/>
    <w:rsid w:val="009F6D18"/>
    <w:rsid w:val="009F78C7"/>
    <w:rsid w:val="00A02318"/>
    <w:rsid w:val="00A03891"/>
    <w:rsid w:val="00A12E44"/>
    <w:rsid w:val="00A15A11"/>
    <w:rsid w:val="00A17645"/>
    <w:rsid w:val="00A17AF0"/>
    <w:rsid w:val="00A20A21"/>
    <w:rsid w:val="00A26866"/>
    <w:rsid w:val="00A3174D"/>
    <w:rsid w:val="00A3238F"/>
    <w:rsid w:val="00A324EA"/>
    <w:rsid w:val="00A34E46"/>
    <w:rsid w:val="00A368AF"/>
    <w:rsid w:val="00A40201"/>
    <w:rsid w:val="00A40C1C"/>
    <w:rsid w:val="00A4522B"/>
    <w:rsid w:val="00A525B6"/>
    <w:rsid w:val="00A570F0"/>
    <w:rsid w:val="00A60FD8"/>
    <w:rsid w:val="00A63172"/>
    <w:rsid w:val="00A63631"/>
    <w:rsid w:val="00A71221"/>
    <w:rsid w:val="00A72A0A"/>
    <w:rsid w:val="00A72B2F"/>
    <w:rsid w:val="00A731E0"/>
    <w:rsid w:val="00A7522A"/>
    <w:rsid w:val="00A75713"/>
    <w:rsid w:val="00A85BC0"/>
    <w:rsid w:val="00A86B6C"/>
    <w:rsid w:val="00A86CBB"/>
    <w:rsid w:val="00AA5013"/>
    <w:rsid w:val="00AB137B"/>
    <w:rsid w:val="00AB2C3E"/>
    <w:rsid w:val="00AB440B"/>
    <w:rsid w:val="00AB6CF3"/>
    <w:rsid w:val="00AC00C5"/>
    <w:rsid w:val="00AC43F9"/>
    <w:rsid w:val="00AC7210"/>
    <w:rsid w:val="00AD088E"/>
    <w:rsid w:val="00AD1EDD"/>
    <w:rsid w:val="00AE14A3"/>
    <w:rsid w:val="00AE4867"/>
    <w:rsid w:val="00AE6570"/>
    <w:rsid w:val="00AE7291"/>
    <w:rsid w:val="00AF098E"/>
    <w:rsid w:val="00AF3DF5"/>
    <w:rsid w:val="00B005D1"/>
    <w:rsid w:val="00B03D69"/>
    <w:rsid w:val="00B0696A"/>
    <w:rsid w:val="00B1045E"/>
    <w:rsid w:val="00B10916"/>
    <w:rsid w:val="00B120E9"/>
    <w:rsid w:val="00B17D44"/>
    <w:rsid w:val="00B208EC"/>
    <w:rsid w:val="00B21B20"/>
    <w:rsid w:val="00B2660A"/>
    <w:rsid w:val="00B33A99"/>
    <w:rsid w:val="00B34D66"/>
    <w:rsid w:val="00B3568C"/>
    <w:rsid w:val="00B35C71"/>
    <w:rsid w:val="00B36E9C"/>
    <w:rsid w:val="00B4018A"/>
    <w:rsid w:val="00B40474"/>
    <w:rsid w:val="00B40918"/>
    <w:rsid w:val="00B556FE"/>
    <w:rsid w:val="00B646D6"/>
    <w:rsid w:val="00B65BC7"/>
    <w:rsid w:val="00B718D6"/>
    <w:rsid w:val="00B7382B"/>
    <w:rsid w:val="00B7782C"/>
    <w:rsid w:val="00B829EF"/>
    <w:rsid w:val="00B87A16"/>
    <w:rsid w:val="00B90110"/>
    <w:rsid w:val="00B90FB7"/>
    <w:rsid w:val="00BA2958"/>
    <w:rsid w:val="00BB0A4A"/>
    <w:rsid w:val="00BB24E9"/>
    <w:rsid w:val="00BB78E0"/>
    <w:rsid w:val="00BC05F1"/>
    <w:rsid w:val="00BC17E5"/>
    <w:rsid w:val="00BC5555"/>
    <w:rsid w:val="00BD27BA"/>
    <w:rsid w:val="00BD4A08"/>
    <w:rsid w:val="00BE0AB3"/>
    <w:rsid w:val="00BF09ED"/>
    <w:rsid w:val="00BF2BF5"/>
    <w:rsid w:val="00BF3D37"/>
    <w:rsid w:val="00C0729B"/>
    <w:rsid w:val="00C1279A"/>
    <w:rsid w:val="00C13484"/>
    <w:rsid w:val="00C14040"/>
    <w:rsid w:val="00C14535"/>
    <w:rsid w:val="00C1762F"/>
    <w:rsid w:val="00C250FB"/>
    <w:rsid w:val="00C3059A"/>
    <w:rsid w:val="00C305E7"/>
    <w:rsid w:val="00C30916"/>
    <w:rsid w:val="00C31516"/>
    <w:rsid w:val="00C3629E"/>
    <w:rsid w:val="00C37C49"/>
    <w:rsid w:val="00C4095B"/>
    <w:rsid w:val="00C421C0"/>
    <w:rsid w:val="00C429C4"/>
    <w:rsid w:val="00C42E49"/>
    <w:rsid w:val="00C45B9A"/>
    <w:rsid w:val="00C47329"/>
    <w:rsid w:val="00C56433"/>
    <w:rsid w:val="00C6071D"/>
    <w:rsid w:val="00C70D3D"/>
    <w:rsid w:val="00C76D20"/>
    <w:rsid w:val="00C846A9"/>
    <w:rsid w:val="00C86EA3"/>
    <w:rsid w:val="00C87953"/>
    <w:rsid w:val="00C96254"/>
    <w:rsid w:val="00C9697A"/>
    <w:rsid w:val="00C97BA9"/>
    <w:rsid w:val="00CA0840"/>
    <w:rsid w:val="00CA146F"/>
    <w:rsid w:val="00CB08A6"/>
    <w:rsid w:val="00CB1851"/>
    <w:rsid w:val="00CB3E42"/>
    <w:rsid w:val="00CC1E44"/>
    <w:rsid w:val="00CC7C18"/>
    <w:rsid w:val="00CD5108"/>
    <w:rsid w:val="00CE134C"/>
    <w:rsid w:val="00CE2AB7"/>
    <w:rsid w:val="00CE30CA"/>
    <w:rsid w:val="00CE47DB"/>
    <w:rsid w:val="00CE4E05"/>
    <w:rsid w:val="00CE534C"/>
    <w:rsid w:val="00CE64C9"/>
    <w:rsid w:val="00CE67F8"/>
    <w:rsid w:val="00CE77EF"/>
    <w:rsid w:val="00D00AA5"/>
    <w:rsid w:val="00D063B9"/>
    <w:rsid w:val="00D0792A"/>
    <w:rsid w:val="00D11FD0"/>
    <w:rsid w:val="00D139EE"/>
    <w:rsid w:val="00D26249"/>
    <w:rsid w:val="00D26D93"/>
    <w:rsid w:val="00D27B78"/>
    <w:rsid w:val="00D339AD"/>
    <w:rsid w:val="00D3480F"/>
    <w:rsid w:val="00D409F3"/>
    <w:rsid w:val="00D43956"/>
    <w:rsid w:val="00D45AA0"/>
    <w:rsid w:val="00D471B7"/>
    <w:rsid w:val="00D476E8"/>
    <w:rsid w:val="00D608B3"/>
    <w:rsid w:val="00D60EF8"/>
    <w:rsid w:val="00D62729"/>
    <w:rsid w:val="00D6770E"/>
    <w:rsid w:val="00D71A07"/>
    <w:rsid w:val="00D71AE3"/>
    <w:rsid w:val="00D818F6"/>
    <w:rsid w:val="00D85FBF"/>
    <w:rsid w:val="00D91A8F"/>
    <w:rsid w:val="00D95A13"/>
    <w:rsid w:val="00DA6938"/>
    <w:rsid w:val="00DA6D72"/>
    <w:rsid w:val="00DB0268"/>
    <w:rsid w:val="00DB2025"/>
    <w:rsid w:val="00DB49FA"/>
    <w:rsid w:val="00DB4C04"/>
    <w:rsid w:val="00DC76E0"/>
    <w:rsid w:val="00DD2788"/>
    <w:rsid w:val="00DD29C7"/>
    <w:rsid w:val="00DD3EE6"/>
    <w:rsid w:val="00DD60E5"/>
    <w:rsid w:val="00DD6900"/>
    <w:rsid w:val="00DD6F1C"/>
    <w:rsid w:val="00DD73CD"/>
    <w:rsid w:val="00DE19C9"/>
    <w:rsid w:val="00DE2E94"/>
    <w:rsid w:val="00DE722A"/>
    <w:rsid w:val="00DF2660"/>
    <w:rsid w:val="00DF3EAA"/>
    <w:rsid w:val="00DF3F7D"/>
    <w:rsid w:val="00DF4F1E"/>
    <w:rsid w:val="00DF56A2"/>
    <w:rsid w:val="00E0013A"/>
    <w:rsid w:val="00E00669"/>
    <w:rsid w:val="00E0110E"/>
    <w:rsid w:val="00E01562"/>
    <w:rsid w:val="00E02965"/>
    <w:rsid w:val="00E02BE2"/>
    <w:rsid w:val="00E031B4"/>
    <w:rsid w:val="00E04B4F"/>
    <w:rsid w:val="00E0538F"/>
    <w:rsid w:val="00E13422"/>
    <w:rsid w:val="00E16C5B"/>
    <w:rsid w:val="00E16DB4"/>
    <w:rsid w:val="00E246FB"/>
    <w:rsid w:val="00E252F7"/>
    <w:rsid w:val="00E27965"/>
    <w:rsid w:val="00E30D20"/>
    <w:rsid w:val="00E34F25"/>
    <w:rsid w:val="00E35B7A"/>
    <w:rsid w:val="00E35F32"/>
    <w:rsid w:val="00E3771C"/>
    <w:rsid w:val="00E43B54"/>
    <w:rsid w:val="00E444BC"/>
    <w:rsid w:val="00E45245"/>
    <w:rsid w:val="00E46337"/>
    <w:rsid w:val="00E46FD6"/>
    <w:rsid w:val="00E51DEE"/>
    <w:rsid w:val="00E544BB"/>
    <w:rsid w:val="00E5603C"/>
    <w:rsid w:val="00E6253E"/>
    <w:rsid w:val="00E63369"/>
    <w:rsid w:val="00E726E4"/>
    <w:rsid w:val="00E728BA"/>
    <w:rsid w:val="00E813AF"/>
    <w:rsid w:val="00E82AC9"/>
    <w:rsid w:val="00E910B9"/>
    <w:rsid w:val="00E93A76"/>
    <w:rsid w:val="00E95B9D"/>
    <w:rsid w:val="00E96DD3"/>
    <w:rsid w:val="00E96E2F"/>
    <w:rsid w:val="00EA0E2B"/>
    <w:rsid w:val="00EA1193"/>
    <w:rsid w:val="00EA78FD"/>
    <w:rsid w:val="00EB54AA"/>
    <w:rsid w:val="00EC1D37"/>
    <w:rsid w:val="00EC75CF"/>
    <w:rsid w:val="00ED4A0D"/>
    <w:rsid w:val="00EE0462"/>
    <w:rsid w:val="00EE1578"/>
    <w:rsid w:val="00EE36B9"/>
    <w:rsid w:val="00EE74C2"/>
    <w:rsid w:val="00EE7969"/>
    <w:rsid w:val="00EF0145"/>
    <w:rsid w:val="00EF0E5C"/>
    <w:rsid w:val="00EF1882"/>
    <w:rsid w:val="00EF4F65"/>
    <w:rsid w:val="00F00041"/>
    <w:rsid w:val="00F01D92"/>
    <w:rsid w:val="00F079E9"/>
    <w:rsid w:val="00F100E7"/>
    <w:rsid w:val="00F13BEF"/>
    <w:rsid w:val="00F14560"/>
    <w:rsid w:val="00F16AB7"/>
    <w:rsid w:val="00F17C78"/>
    <w:rsid w:val="00F20AAA"/>
    <w:rsid w:val="00F336E5"/>
    <w:rsid w:val="00F34F54"/>
    <w:rsid w:val="00F36083"/>
    <w:rsid w:val="00F36CAC"/>
    <w:rsid w:val="00F42083"/>
    <w:rsid w:val="00F429DF"/>
    <w:rsid w:val="00F43B17"/>
    <w:rsid w:val="00F43C3F"/>
    <w:rsid w:val="00F45200"/>
    <w:rsid w:val="00F4582A"/>
    <w:rsid w:val="00F52158"/>
    <w:rsid w:val="00F53A59"/>
    <w:rsid w:val="00F60193"/>
    <w:rsid w:val="00F6280F"/>
    <w:rsid w:val="00F633F4"/>
    <w:rsid w:val="00F6457C"/>
    <w:rsid w:val="00F647A4"/>
    <w:rsid w:val="00F70AE4"/>
    <w:rsid w:val="00F716C2"/>
    <w:rsid w:val="00F75727"/>
    <w:rsid w:val="00F7634B"/>
    <w:rsid w:val="00F91A91"/>
    <w:rsid w:val="00F97740"/>
    <w:rsid w:val="00FA17B1"/>
    <w:rsid w:val="00FA1D57"/>
    <w:rsid w:val="00FA27EA"/>
    <w:rsid w:val="00FA7E53"/>
    <w:rsid w:val="00FB0418"/>
    <w:rsid w:val="00FB1730"/>
    <w:rsid w:val="00FB59C9"/>
    <w:rsid w:val="00FB6CC5"/>
    <w:rsid w:val="00FC55CC"/>
    <w:rsid w:val="00FC65C4"/>
    <w:rsid w:val="00FC7674"/>
    <w:rsid w:val="00FD6071"/>
    <w:rsid w:val="00FE7C58"/>
    <w:rsid w:val="00FF35EB"/>
    <w:rsid w:val="00FF372F"/>
    <w:rsid w:val="00FF71D9"/>
    <w:rsid w:val="00FF79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655270B4"/>
  <w15:docId w15:val="{0C816DF3-29F3-4E07-A611-DCBC5B60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2E1D8B"/>
    <w:pPr>
      <w:spacing w:before="120" w:after="120" w:line="360" w:lineRule="auto"/>
      <w:jc w:val="right"/>
    </w:pPr>
    <w:rPr>
      <w:rFonts w:ascii="Arial" w:hAnsi="Arial"/>
      <w:i/>
      <w:iCs/>
      <w:sz w:val="22"/>
      <w:szCs w:val="22"/>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7ad421-ff09-4b6b-a01f-296888bd0331" xsi:nil="true"/>
    <lcf76f155ced4ddcb4097134ff3c332f xmlns="4189b55e-93aa-4f60-a82a-141c09bb7dd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6" ma:contentTypeDescription="Ein neues Dokument erstellen." ma:contentTypeScope="" ma:versionID="8eb32ba5993a4a4c573b00b4cf70bee0">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2d91a7a7cf65f6566d8c91eed6cbc6b9"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19143-90A7-46D2-AE94-34802AE8DE2B}">
  <ds:schemaRefs>
    <ds:schemaRef ds:uri="http://schemas.microsoft.com/sharepoint/v3/contenttype/forms"/>
  </ds:schemaRefs>
</ds:datastoreItem>
</file>

<file path=customXml/itemProps2.xml><?xml version="1.0" encoding="utf-8"?>
<ds:datastoreItem xmlns:ds="http://schemas.openxmlformats.org/officeDocument/2006/customXml" ds:itemID="{2DD31A4B-251D-489F-8F56-A14CDF3EFAA8}">
  <ds:schemaRefs>
    <ds:schemaRef ds:uri="http://schemas.openxmlformats.org/officeDocument/2006/bibliography"/>
  </ds:schemaRefs>
</ds:datastoreItem>
</file>

<file path=customXml/itemProps3.xml><?xml version="1.0" encoding="utf-8"?>
<ds:datastoreItem xmlns:ds="http://schemas.openxmlformats.org/officeDocument/2006/customXml" ds:itemID="{B68198CB-D0A0-4490-84E3-12014940DFE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189b55e-93aa-4f60-a82a-141c09bb7dd9"/>
    <ds:schemaRef ds:uri="http://purl.org/dc/terms/"/>
    <ds:schemaRef ds:uri="557ad421-ff09-4b6b-a01f-296888bd0331"/>
    <ds:schemaRef ds:uri="http://www.w3.org/XML/1998/namespace"/>
    <ds:schemaRef ds:uri="http://purl.org/dc/dcmitype/"/>
  </ds:schemaRefs>
</ds:datastoreItem>
</file>

<file path=customXml/itemProps4.xml><?xml version="1.0" encoding="utf-8"?>
<ds:datastoreItem xmlns:ds="http://schemas.openxmlformats.org/officeDocument/2006/customXml" ds:itemID="{79375EC9-B99D-4E53-913C-63F5991D4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1334</Words>
  <Characters>8843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subject/>
  <dc:creator>Viega GmbH &amp; Co. KG</dc:creator>
  <cp:keywords/>
  <dc:description/>
  <cp:lastModifiedBy>Hummeltenberg, Juliane</cp:lastModifiedBy>
  <cp:revision>7</cp:revision>
  <cp:lastPrinted>2022-04-04T11:25:00Z</cp:lastPrinted>
  <dcterms:created xsi:type="dcterms:W3CDTF">2022-08-10T13:23:00Z</dcterms:created>
  <dcterms:modified xsi:type="dcterms:W3CDTF">2022-09-01T15:11:00Z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y fmtid="{D5CDD505-2E9C-101B-9397-08002B2CF9AE}" pid="10" name="MediaServiceImageTags">
    <vt:lpwstr/>
  </property>
</Properties>
</file>