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CECD" w14:textId="21F47389" w:rsidR="00F866A2" w:rsidRDefault="00F866A2" w:rsidP="00F866A2">
      <w:pPr>
        <w:pStyle w:val="Textkrper"/>
        <w:spacing w:line="300" w:lineRule="auto"/>
        <w:rPr>
          <w:sz w:val="28"/>
          <w:szCs w:val="28"/>
          <w:u w:val="single"/>
        </w:rPr>
      </w:pPr>
      <w:r>
        <w:rPr>
          <w:sz w:val="28"/>
          <w:szCs w:val="28"/>
          <w:u w:val="single"/>
        </w:rPr>
        <w:t xml:space="preserve">Viega auf der IFAT; </w:t>
      </w:r>
      <w:r w:rsidRPr="000262ED">
        <w:rPr>
          <w:sz w:val="28"/>
          <w:szCs w:val="28"/>
          <w:u w:val="single"/>
        </w:rPr>
        <w:t>Halle C2/Stand 251/350</w:t>
      </w:r>
    </w:p>
    <w:p w14:paraId="3A011EB8" w14:textId="58044B6A" w:rsidR="006E12C2" w:rsidRDefault="006E12C2" w:rsidP="00F866A2">
      <w:pPr>
        <w:pStyle w:val="Textkrper"/>
        <w:spacing w:line="300" w:lineRule="auto"/>
        <w:rPr>
          <w:sz w:val="28"/>
          <w:szCs w:val="28"/>
          <w:u w:val="single"/>
        </w:rPr>
      </w:pPr>
    </w:p>
    <w:p w14:paraId="37CE01CB" w14:textId="658BE6E3" w:rsidR="006E12C2" w:rsidRDefault="00FF23CA" w:rsidP="00F866A2">
      <w:pPr>
        <w:pStyle w:val="Textkrper"/>
        <w:spacing w:line="300" w:lineRule="auto"/>
        <w:rPr>
          <w:sz w:val="28"/>
          <w:szCs w:val="28"/>
          <w:u w:val="single"/>
        </w:rPr>
      </w:pPr>
      <w:r>
        <w:rPr>
          <w:sz w:val="28"/>
          <w:szCs w:val="28"/>
          <w:u w:val="single"/>
        </w:rPr>
        <w:t>Nur ein Bauteil notwendig</w:t>
      </w:r>
    </w:p>
    <w:p w14:paraId="4EBCB482" w14:textId="77777777" w:rsidR="006C0762" w:rsidRPr="00845D12" w:rsidRDefault="006C0762" w:rsidP="006C0762">
      <w:pPr>
        <w:pStyle w:val="Textkrper"/>
        <w:spacing w:line="300" w:lineRule="auto"/>
        <w:rPr>
          <w:sz w:val="28"/>
          <w:szCs w:val="28"/>
          <w:u w:val="single"/>
        </w:rPr>
      </w:pPr>
    </w:p>
    <w:p w14:paraId="3865CC9F" w14:textId="76468C61" w:rsidR="006C0762" w:rsidRPr="00845D12" w:rsidRDefault="002159D9" w:rsidP="006C0762">
      <w:pPr>
        <w:pStyle w:val="Textkrper"/>
        <w:spacing w:line="300" w:lineRule="auto"/>
        <w:rPr>
          <w:b/>
          <w:sz w:val="36"/>
          <w:szCs w:val="36"/>
        </w:rPr>
      </w:pPr>
      <w:r>
        <w:rPr>
          <w:b/>
          <w:sz w:val="36"/>
          <w:szCs w:val="36"/>
        </w:rPr>
        <w:t xml:space="preserve">„Easytop“-Montageeinheiten für die einfache Installation von </w:t>
      </w:r>
      <w:r w:rsidR="001422CD">
        <w:rPr>
          <w:b/>
          <w:sz w:val="36"/>
          <w:szCs w:val="36"/>
        </w:rPr>
        <w:t>Wasserzähler</w:t>
      </w:r>
      <w:r>
        <w:rPr>
          <w:b/>
          <w:sz w:val="36"/>
          <w:szCs w:val="36"/>
        </w:rPr>
        <w:t>n</w:t>
      </w:r>
    </w:p>
    <w:p w14:paraId="3467D118" w14:textId="77777777" w:rsidR="006C0762" w:rsidRPr="00845D12" w:rsidRDefault="006C0762" w:rsidP="006C0762">
      <w:pPr>
        <w:pStyle w:val="Textkrper"/>
        <w:spacing w:line="300" w:lineRule="auto"/>
      </w:pPr>
    </w:p>
    <w:p w14:paraId="038E3BB4" w14:textId="1CB0F9B6" w:rsidR="004B2389" w:rsidRPr="008804DE" w:rsidRDefault="006E12C2" w:rsidP="008804DE">
      <w:pPr>
        <w:pStyle w:val="Intro"/>
      </w:pPr>
      <w:r>
        <w:t>München</w:t>
      </w:r>
      <w:r w:rsidR="00BB6C25" w:rsidRPr="008804DE">
        <w:t>/</w:t>
      </w:r>
      <w:r w:rsidR="006C0762" w:rsidRPr="008804DE">
        <w:t xml:space="preserve">Attendorn, </w:t>
      </w:r>
      <w:r w:rsidR="00BB6C25" w:rsidRPr="0025143C">
        <w:t>30</w:t>
      </w:r>
      <w:r w:rsidR="00BF77E8" w:rsidRPr="0025143C">
        <w:t>.</w:t>
      </w:r>
      <w:r w:rsidR="006C0762" w:rsidRPr="0025143C">
        <w:t xml:space="preserve"> </w:t>
      </w:r>
      <w:r w:rsidR="002F6833" w:rsidRPr="0025143C">
        <w:t>Mai</w:t>
      </w:r>
      <w:r w:rsidR="00BF77E8" w:rsidRPr="0025143C">
        <w:t xml:space="preserve"> </w:t>
      </w:r>
      <w:r w:rsidR="00D63F30" w:rsidRPr="0025143C">
        <w:t>2022</w:t>
      </w:r>
      <w:r w:rsidR="006C0762" w:rsidRPr="0025143C">
        <w:t xml:space="preserve"> –</w:t>
      </w:r>
      <w:r w:rsidR="00BD27BA" w:rsidRPr="008804DE">
        <w:t xml:space="preserve"> </w:t>
      </w:r>
      <w:r w:rsidR="001422CD" w:rsidRPr="008804DE">
        <w:t>Wasserversorgungsunternehmen müssen gemäß der „Verordnung über allgemeine Bedingungen für die Versorgung mit Wasser“ den Wasserverbrauch mit geeigneten Zähler</w:t>
      </w:r>
      <w:r w:rsidR="00AE515F" w:rsidRPr="008804DE">
        <w:softHyphen/>
      </w:r>
      <w:r w:rsidR="001422CD" w:rsidRPr="008804DE">
        <w:t xml:space="preserve">anlagen nachweisen. Systemanbieter Viega hat dafür die „Easytop“-Montageeinheiten entwickelt, mit denen sich die spezifischen Vorgaben der Versorger an die Installation der Mengenzähler </w:t>
      </w:r>
      <w:r w:rsidR="00AE515F" w:rsidRPr="008804DE">
        <w:t>einfach</w:t>
      </w:r>
      <w:r w:rsidR="001422CD" w:rsidRPr="008804DE">
        <w:t>, wirtschaftlich und sicher ohne weitere Bauteile umsetzen lassen.</w:t>
      </w:r>
    </w:p>
    <w:p w14:paraId="389B5DB8" w14:textId="3B672619" w:rsidR="004233BE" w:rsidRDefault="004233BE" w:rsidP="008804DE">
      <w:pPr>
        <w:pStyle w:val="Intro"/>
      </w:pPr>
    </w:p>
    <w:p w14:paraId="7F2D6724" w14:textId="63396D80" w:rsidR="001422CD" w:rsidRDefault="00C334CD" w:rsidP="00C334CD">
      <w:pPr>
        <w:pStyle w:val="Textkrper"/>
        <w:spacing w:line="300" w:lineRule="auto"/>
      </w:pPr>
      <w:r>
        <w:t xml:space="preserve">Die „Easytop“-Montageeinheiten bestehen aus </w:t>
      </w:r>
      <w:r w:rsidR="00610BD8">
        <w:t xml:space="preserve">einem </w:t>
      </w:r>
      <w:r>
        <w:t>flexiblen Wasserzähler-Bügel zur waagerechten oder senkrechten Montage auf der Wand sowie den zugehörigen „Easytop“-Absperrarmaturen. Über eine Stellschraube wird der auch für unebene Wände geeignete Wasserzählerbügel vor Ort auf die gewünschte Zählergröße –</w:t>
      </w:r>
      <w:r w:rsidR="00976F84">
        <w:t xml:space="preserve"> </w:t>
      </w:r>
      <w:r w:rsidR="00610BD8">
        <w:t>Q3 = 4m³/h bis Q3 = 10m³/h</w:t>
      </w:r>
      <w:r w:rsidR="00976F84">
        <w:t xml:space="preserve"> </w:t>
      </w:r>
      <w:r>
        <w:t xml:space="preserve">– eingestellt. So ist </w:t>
      </w:r>
      <w:r w:rsidR="002A7C04">
        <w:t>gewährleistet</w:t>
      </w:r>
      <w:r>
        <w:t xml:space="preserve">, dass mit nur einem Bauteil immer die geeignete Halterung für die </w:t>
      </w:r>
      <w:r w:rsidR="002A7C04">
        <w:t xml:space="preserve">abgestimmten Mengenzähler </w:t>
      </w:r>
      <w:r>
        <w:t>in dem jeweiligen Objekt zur Verfügung steh</w:t>
      </w:r>
      <w:r w:rsidR="002A7C04">
        <w:t>en</w:t>
      </w:r>
      <w:r>
        <w:t>.</w:t>
      </w:r>
    </w:p>
    <w:p w14:paraId="5F83AD04" w14:textId="599167A4" w:rsidR="00C334CD" w:rsidRDefault="00C334CD" w:rsidP="00C334CD">
      <w:pPr>
        <w:pStyle w:val="Textkrper"/>
        <w:spacing w:line="300" w:lineRule="auto"/>
      </w:pPr>
    </w:p>
    <w:p w14:paraId="3A41DBB7" w14:textId="2B521243" w:rsidR="00C334CD" w:rsidRDefault="00C334CD" w:rsidP="00C334CD">
      <w:pPr>
        <w:pStyle w:val="Textkrper"/>
        <w:spacing w:line="300" w:lineRule="auto"/>
      </w:pPr>
      <w:r>
        <w:t xml:space="preserve">Der Anschluss an die </w:t>
      </w:r>
      <w:r w:rsidR="00EE1DE0">
        <w:t>v</w:t>
      </w:r>
      <w:r>
        <w:t xml:space="preserve">ersorger- bzw. </w:t>
      </w:r>
      <w:r w:rsidR="00EE1DE0">
        <w:t>v</w:t>
      </w:r>
      <w:r>
        <w:t>erbraucherseitigen Rohrleitungen erfolgt dann über „Easytop“-</w:t>
      </w:r>
      <w:r w:rsidR="00D1177F">
        <w:t xml:space="preserve">Schrägsitzventile, die im Komplettset der Montageeinheit mitgeliefert werden. Je nach Installationsumgebung haben die Schrägsitzventile einen Press-/Rp-Anschluss oder beidseitig ein </w:t>
      </w:r>
      <w:r w:rsidR="00420A13">
        <w:t>Innen</w:t>
      </w:r>
      <w:r w:rsidR="00420A13">
        <w:softHyphen/>
        <w:t>g</w:t>
      </w:r>
      <w:r w:rsidR="00D1177F">
        <w:t>ewinde. Für die Montageeinheit ist außerdem ein „Easytop“-KRV-Ventil lieferbar</w:t>
      </w:r>
      <w:r w:rsidR="00265D2D">
        <w:t xml:space="preserve">, um </w:t>
      </w:r>
      <w:r w:rsidR="00F35536">
        <w:t xml:space="preserve">über den integrierten Rückflussverhinderer </w:t>
      </w:r>
      <w:r w:rsidR="00265D2D">
        <w:t xml:space="preserve">eine mögliche Verunreinigung des </w:t>
      </w:r>
      <w:r w:rsidR="00F35536">
        <w:t xml:space="preserve">durch den Versorger bereitgestellten </w:t>
      </w:r>
      <w:r w:rsidR="00265D2D">
        <w:t xml:space="preserve">Trinkwassers </w:t>
      </w:r>
      <w:r w:rsidR="006E7605">
        <w:t>aufgrund von</w:t>
      </w:r>
      <w:r w:rsidR="00265D2D">
        <w:t xml:space="preserve"> Rückfließen, Rückdrücken oder Rücksaugen zu verhindern.</w:t>
      </w:r>
    </w:p>
    <w:p w14:paraId="637958AD" w14:textId="414BC222" w:rsidR="00F35536" w:rsidRDefault="00F35536" w:rsidP="00C334CD">
      <w:pPr>
        <w:pStyle w:val="Textkrper"/>
        <w:spacing w:line="300" w:lineRule="auto"/>
      </w:pPr>
    </w:p>
    <w:p w14:paraId="5501BF92" w14:textId="77777777" w:rsidR="00C064E4" w:rsidRDefault="00C064E4">
      <w:pPr>
        <w:rPr>
          <w:rFonts w:ascii="Arial" w:hAnsi="Arial"/>
          <w:color w:val="000000"/>
          <w:sz w:val="22"/>
        </w:rPr>
      </w:pPr>
      <w:r>
        <w:br w:type="page"/>
      </w:r>
    </w:p>
    <w:p w14:paraId="38D98F62" w14:textId="39E72AEC" w:rsidR="00F35536" w:rsidRDefault="00C078EA" w:rsidP="00976F84">
      <w:pPr>
        <w:pStyle w:val="Textkrper"/>
        <w:spacing w:line="300" w:lineRule="auto"/>
      </w:pPr>
      <w:r w:rsidRPr="00976F84">
        <w:lastRenderedPageBreak/>
        <w:t xml:space="preserve">Die Easytop-Ventile von Viega sind </w:t>
      </w:r>
      <w:r w:rsidR="00F35536">
        <w:t>gemäß Trinkwasserverordnung (TrinkwV) UBA-konform</w:t>
      </w:r>
      <w:r w:rsidR="00F35536" w:rsidRPr="00F35536">
        <w:t>,</w:t>
      </w:r>
      <w:r w:rsidR="00F35536">
        <w:t xml:space="preserve"> </w:t>
      </w:r>
      <w:r w:rsidR="00F35536" w:rsidRPr="00F35536">
        <w:t>DVGW-zertifiziert</w:t>
      </w:r>
      <w:r w:rsidR="00F35536">
        <w:t xml:space="preserve"> </w:t>
      </w:r>
      <w:r w:rsidR="00F35536" w:rsidRPr="00F35536">
        <w:t xml:space="preserve">und entsprechen </w:t>
      </w:r>
      <w:r w:rsidR="00F35536">
        <w:t xml:space="preserve">sowohl </w:t>
      </w:r>
      <w:r w:rsidR="00F35536" w:rsidRPr="00F35536">
        <w:t>der KTW-Empfehlung</w:t>
      </w:r>
      <w:r w:rsidR="00F35536">
        <w:t xml:space="preserve"> </w:t>
      </w:r>
      <w:r w:rsidR="00BB6C25">
        <w:t>als auch</w:t>
      </w:r>
      <w:r w:rsidR="00F35536">
        <w:t xml:space="preserve"> den </w:t>
      </w:r>
      <w:r w:rsidR="00F35536" w:rsidRPr="00F35536">
        <w:t>Anforderungen des DVGW-Arbeitsblattes</w:t>
      </w:r>
      <w:r w:rsidR="00F35536">
        <w:t xml:space="preserve"> </w:t>
      </w:r>
      <w:r w:rsidR="00F35536" w:rsidRPr="00F35536">
        <w:t>W 270.</w:t>
      </w:r>
    </w:p>
    <w:p w14:paraId="126371AA" w14:textId="77777777" w:rsidR="00F35536" w:rsidRDefault="00F35536" w:rsidP="00C334CD">
      <w:pPr>
        <w:pStyle w:val="Textkrper"/>
        <w:spacing w:line="300" w:lineRule="auto"/>
      </w:pPr>
    </w:p>
    <w:p w14:paraId="0319DAC0" w14:textId="1D8279AF" w:rsidR="006E7605" w:rsidRDefault="00D90C06" w:rsidP="006E7605">
      <w:pPr>
        <w:pStyle w:val="Textkrper"/>
        <w:spacing w:line="300" w:lineRule="auto"/>
      </w:pPr>
      <w:r>
        <w:t xml:space="preserve">Mehr Informationen </w:t>
      </w:r>
      <w:r w:rsidR="00445355">
        <w:t>dazu</w:t>
      </w:r>
      <w:r>
        <w:t xml:space="preserve"> unter viega.de</w:t>
      </w:r>
      <w:r w:rsidR="00BB6C25">
        <w:t>/Versorger</w:t>
      </w:r>
      <w:r>
        <w:t>.</w:t>
      </w:r>
    </w:p>
    <w:p w14:paraId="27F2509A" w14:textId="77777777" w:rsidR="00C064E4" w:rsidRDefault="00C064E4" w:rsidP="006E7605">
      <w:pPr>
        <w:pStyle w:val="Textkrper"/>
        <w:spacing w:line="300" w:lineRule="auto"/>
      </w:pPr>
    </w:p>
    <w:p w14:paraId="021CD339" w14:textId="1E882194" w:rsidR="006C0762" w:rsidRPr="007A2B90" w:rsidRDefault="000F4B53" w:rsidP="006E7605">
      <w:pPr>
        <w:pStyle w:val="Textkrper"/>
        <w:spacing w:line="300" w:lineRule="auto"/>
        <w:jc w:val="right"/>
        <w:rPr>
          <w:i/>
          <w:lang w:val="en-US"/>
        </w:rPr>
      </w:pPr>
      <w:r w:rsidRPr="000F4B53">
        <w:rPr>
          <w:i/>
          <w:lang w:val="en-US"/>
        </w:rPr>
        <w:t>PR_IFAT_WaterMeter_DE_2022</w:t>
      </w:r>
      <w:r w:rsidR="00D63F30" w:rsidRPr="007A2B90">
        <w:rPr>
          <w:i/>
          <w:lang w:val="en-US"/>
        </w:rPr>
        <w:t>.docx</w:t>
      </w:r>
    </w:p>
    <w:p w14:paraId="0EA45832" w14:textId="2EF2AF37" w:rsidR="00E73B07" w:rsidRPr="007A2B90" w:rsidRDefault="00E73B07" w:rsidP="006C0762">
      <w:pPr>
        <w:pStyle w:val="text"/>
        <w:spacing w:line="300" w:lineRule="auto"/>
        <w:rPr>
          <w:lang w:val="en-US"/>
        </w:rPr>
      </w:pPr>
    </w:p>
    <w:p w14:paraId="2FED11AF" w14:textId="77777777" w:rsidR="00D34819" w:rsidRPr="007A2B90" w:rsidRDefault="00D34819" w:rsidP="006C0762">
      <w:pPr>
        <w:pStyle w:val="text"/>
        <w:spacing w:line="300" w:lineRule="auto"/>
        <w:rPr>
          <w:lang w:val="en-US"/>
        </w:rPr>
      </w:pPr>
    </w:p>
    <w:p w14:paraId="45A9DFB8" w14:textId="5C937C08" w:rsidR="00057891" w:rsidRDefault="006F5B29" w:rsidP="006C0762">
      <w:pPr>
        <w:pStyle w:val="text"/>
        <w:spacing w:line="300" w:lineRule="auto"/>
      </w:pPr>
      <w:r>
        <w:rPr>
          <w:noProof/>
        </w:rPr>
        <w:drawing>
          <wp:inline distT="0" distB="0" distL="0" distR="0" wp14:anchorId="210A15C0" wp14:editId="3D14F6E4">
            <wp:extent cx="4306331" cy="2981739"/>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6331" cy="2981739"/>
                    </a:xfrm>
                    <a:prstGeom prst="rect">
                      <a:avLst/>
                    </a:prstGeom>
                  </pic:spPr>
                </pic:pic>
              </a:graphicData>
            </a:graphic>
          </wp:inline>
        </w:drawing>
      </w:r>
    </w:p>
    <w:p w14:paraId="21BBBC0E" w14:textId="1E475EDF" w:rsidR="00CF4008" w:rsidRDefault="00BD27BA" w:rsidP="00A1337C">
      <w:pPr>
        <w:pStyle w:val="text"/>
        <w:spacing w:line="300" w:lineRule="auto"/>
        <w:rPr>
          <w:sz w:val="22"/>
          <w:szCs w:val="22"/>
        </w:rPr>
      </w:pPr>
      <w:r w:rsidRPr="00845D12">
        <w:rPr>
          <w:sz w:val="22"/>
          <w:szCs w:val="22"/>
        </w:rPr>
        <w:t>Foto</w:t>
      </w:r>
      <w:r w:rsidR="006C0762" w:rsidRPr="00845D12">
        <w:rPr>
          <w:sz w:val="22"/>
          <w:szCs w:val="22"/>
        </w:rPr>
        <w:t xml:space="preserve"> </w:t>
      </w:r>
      <w:r w:rsidR="006F5B29">
        <w:rPr>
          <w:sz w:val="22"/>
          <w:szCs w:val="22"/>
        </w:rPr>
        <w:t>(</w:t>
      </w:r>
      <w:r w:rsidR="000F4B53" w:rsidRPr="000F4B53">
        <w:rPr>
          <w:sz w:val="22"/>
          <w:szCs w:val="22"/>
        </w:rPr>
        <w:t>PR_IFAT_WaterMeter_DE_2022</w:t>
      </w:r>
      <w:r w:rsidR="006F5B29" w:rsidRPr="006F5B29">
        <w:rPr>
          <w:sz w:val="22"/>
          <w:szCs w:val="22"/>
        </w:rPr>
        <w:t>.jpg</w:t>
      </w:r>
      <w:r w:rsidR="00A26C39">
        <w:rPr>
          <w:sz w:val="22"/>
          <w:szCs w:val="22"/>
        </w:rPr>
        <w:t>)</w:t>
      </w:r>
      <w:r w:rsidR="00D34819" w:rsidRPr="00D34819">
        <w:rPr>
          <w:sz w:val="22"/>
          <w:szCs w:val="22"/>
        </w:rPr>
        <w:t xml:space="preserve"> </w:t>
      </w:r>
      <w:r w:rsidR="00A26C39">
        <w:rPr>
          <w:sz w:val="22"/>
          <w:szCs w:val="22"/>
        </w:rPr>
        <w:t>Die montagefertigen „Easytop“-Wasserzählereinheiten vereinfachen die Montage vor Ort deutlich. Das spart Arbeitszeit und damit Kosten</w:t>
      </w:r>
      <w:r w:rsidR="00D34819">
        <w:rPr>
          <w:sz w:val="22"/>
          <w:szCs w:val="22"/>
        </w:rPr>
        <w:t>. (Foto: Viega)</w:t>
      </w:r>
    </w:p>
    <w:p w14:paraId="614225A1" w14:textId="77777777" w:rsidR="00A26C39" w:rsidRDefault="00A26C39">
      <w:pPr>
        <w:rPr>
          <w:rFonts w:ascii="Arial" w:hAnsi="Arial" w:cs="Arial"/>
          <w:sz w:val="20"/>
          <w:u w:val="single"/>
        </w:rPr>
      </w:pPr>
      <w:r>
        <w:rPr>
          <w:rFonts w:ascii="Arial" w:hAnsi="Arial" w:cs="Arial"/>
          <w:sz w:val="20"/>
          <w:u w:val="single"/>
        </w:rPr>
        <w:br w:type="page"/>
      </w:r>
    </w:p>
    <w:p w14:paraId="3787A9CA" w14:textId="002F1588" w:rsidR="005024A1" w:rsidRPr="00845D12" w:rsidRDefault="00E728BA" w:rsidP="005024A1">
      <w:pPr>
        <w:pStyle w:val="StandardWeb"/>
        <w:shd w:val="clear" w:color="auto" w:fill="FFFFFF"/>
        <w:rPr>
          <w:rFonts w:ascii="Arial" w:hAnsi="Arial" w:cs="Arial"/>
          <w:color w:val="000000"/>
          <w:sz w:val="20"/>
          <w:szCs w:val="20"/>
        </w:rPr>
      </w:pPr>
      <w:r w:rsidRPr="00845D12">
        <w:rPr>
          <w:rFonts w:ascii="Arial" w:hAnsi="Arial" w:cs="Arial"/>
          <w:sz w:val="20"/>
          <w:szCs w:val="20"/>
          <w:u w:val="single"/>
        </w:rPr>
        <w:lastRenderedPageBreak/>
        <w:t>Zum Unternehmen:</w:t>
      </w:r>
      <w:r w:rsidRPr="00845D12">
        <w:rPr>
          <w:rFonts w:ascii="Arial" w:hAnsi="Arial" w:cs="Arial"/>
          <w:sz w:val="20"/>
          <w:szCs w:val="20"/>
          <w:u w:val="single"/>
        </w:rPr>
        <w:br/>
      </w:r>
      <w:r w:rsidRPr="00845D12">
        <w:rPr>
          <w:rFonts w:ascii="Arial" w:hAnsi="Arial" w:cs="Arial"/>
          <w:sz w:val="20"/>
          <w:szCs w:val="20"/>
          <w:u w:val="single"/>
        </w:rPr>
        <w:br/>
      </w:r>
      <w:r w:rsidR="00BB6C25">
        <w:rPr>
          <w:rFonts w:ascii="Arial" w:hAnsi="Arial" w:cs="Arial"/>
          <w:color w:val="000000"/>
          <w:sz w:val="20"/>
          <w:szCs w:val="20"/>
        </w:rPr>
        <w:t>Knapp</w:t>
      </w:r>
      <w:r w:rsidRPr="00845D12">
        <w:rPr>
          <w:rFonts w:ascii="Arial" w:hAnsi="Arial" w:cs="Arial"/>
          <w:color w:val="000000"/>
          <w:sz w:val="20"/>
          <w:szCs w:val="20"/>
        </w:rPr>
        <w:t xml:space="preserve"> </w:t>
      </w:r>
      <w:r w:rsidR="00976F84">
        <w:rPr>
          <w:rFonts w:ascii="Arial" w:hAnsi="Arial" w:cs="Arial"/>
          <w:color w:val="000000"/>
          <w:sz w:val="20"/>
          <w:szCs w:val="20"/>
        </w:rPr>
        <w:t>5</w:t>
      </w:r>
      <w:r w:rsidRPr="00845D12">
        <w:rPr>
          <w:rFonts w:ascii="Arial" w:hAnsi="Arial" w:cs="Arial"/>
          <w:color w:val="000000"/>
          <w:sz w:val="20"/>
          <w:szCs w:val="20"/>
        </w:rPr>
        <w:t>.</w:t>
      </w:r>
      <w:r w:rsidR="00976F84">
        <w:rPr>
          <w:rFonts w:ascii="Arial" w:hAnsi="Arial" w:cs="Arial"/>
          <w:color w:val="000000"/>
          <w:sz w:val="20"/>
          <w:szCs w:val="20"/>
        </w:rPr>
        <w:t>0</w:t>
      </w:r>
      <w:r w:rsidRPr="00845D12">
        <w:rPr>
          <w:rFonts w:ascii="Arial" w:hAnsi="Arial" w:cs="Arial"/>
          <w:color w:val="000000"/>
          <w:sz w:val="20"/>
          <w:szCs w:val="20"/>
        </w:rPr>
        <w:t>00 Mitarbeite</w:t>
      </w:r>
      <w:r w:rsidR="000B6534">
        <w:rPr>
          <w:rFonts w:ascii="Arial" w:hAnsi="Arial" w:cs="Arial"/>
          <w:color w:val="000000"/>
          <w:sz w:val="20"/>
          <w:szCs w:val="20"/>
        </w:rPr>
        <w:t>nde</w:t>
      </w:r>
      <w:r w:rsidRPr="00845D12">
        <w:rPr>
          <w:rFonts w:ascii="Arial" w:hAnsi="Arial" w:cs="Arial"/>
          <w:color w:val="000000"/>
          <w:sz w:val="20"/>
          <w:szCs w:val="20"/>
        </w:rPr>
        <w:t xml:space="preserve">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845D12">
        <w:rPr>
          <w:rFonts w:ascii="Arial" w:hAnsi="Arial" w:cs="Arial"/>
          <w:color w:val="000000"/>
          <w:sz w:val="20"/>
          <w:szCs w:val="20"/>
        </w:rPr>
        <w:br/>
      </w:r>
      <w:r w:rsidRPr="00845D12">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6A898A5D" w14:textId="77777777" w:rsidR="005024A1" w:rsidRPr="00845D12" w:rsidRDefault="005024A1" w:rsidP="005024A1">
      <w:pPr>
        <w:pStyle w:val="StandardWeb"/>
        <w:shd w:val="clear" w:color="auto" w:fill="FFFFFF"/>
        <w:rPr>
          <w:rFonts w:ascii="Arial" w:hAnsi="Arial" w:cs="Arial"/>
          <w:color w:val="000000"/>
          <w:sz w:val="20"/>
          <w:szCs w:val="20"/>
        </w:rPr>
      </w:pPr>
    </w:p>
    <w:sectPr w:rsidR="005024A1" w:rsidRPr="00845D12" w:rsidSect="00B3568C">
      <w:headerReference w:type="even" r:id="rId11"/>
      <w:headerReference w:type="default" r:id="rId12"/>
      <w:footerReference w:type="even"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F932" w14:textId="77777777" w:rsidR="001F3A7D" w:rsidRDefault="001F3A7D">
      <w:r>
        <w:separator/>
      </w:r>
    </w:p>
  </w:endnote>
  <w:endnote w:type="continuationSeparator" w:id="0">
    <w:p w14:paraId="22672EB6" w14:textId="77777777" w:rsidR="001F3A7D" w:rsidRDefault="001F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44C3" w14:textId="77777777" w:rsidR="008804DE" w:rsidRDefault="008804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77B0"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A55AC49" wp14:editId="63BF1AD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2F2B8A"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8941"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B8DCF8A" wp14:editId="5A5F8D7D">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3B2BB2"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FD36" w14:textId="77777777" w:rsidR="001F3A7D" w:rsidRDefault="001F3A7D">
      <w:r>
        <w:separator/>
      </w:r>
    </w:p>
  </w:footnote>
  <w:footnote w:type="continuationSeparator" w:id="0">
    <w:p w14:paraId="476F63A9" w14:textId="77777777" w:rsidR="001F3A7D" w:rsidRDefault="001F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2E52" w14:textId="77777777" w:rsidR="008804DE" w:rsidRDefault="008804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99DB" w14:textId="5BCED2F8" w:rsidR="005B7AE0" w:rsidRPr="00294019" w:rsidRDefault="00605C70"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7DAEDDFA" wp14:editId="3886BC94">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44306" w14:textId="77777777" w:rsidR="003C109D" w:rsidRPr="00E35F32" w:rsidRDefault="003C109D" w:rsidP="005B7AE0">
    <w:pPr>
      <w:pStyle w:val="berschrift1"/>
      <w:spacing w:line="300" w:lineRule="auto"/>
      <w:rPr>
        <w:rFonts w:cs="Arial"/>
        <w:sz w:val="24"/>
        <w:szCs w:val="24"/>
      </w:rPr>
    </w:pPr>
  </w:p>
  <w:p w14:paraId="382BF633"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3FD3DE1" wp14:editId="453B987C">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E2A2" w14:textId="77777777" w:rsidR="009C326B" w:rsidRDefault="009C326B" w:rsidP="009C326B">
                          <w:pPr>
                            <w:tabs>
                              <w:tab w:val="left" w:pos="709"/>
                            </w:tabs>
                            <w:rPr>
                              <w:rFonts w:ascii="Arial" w:hAnsi="Arial"/>
                              <w:sz w:val="16"/>
                            </w:rPr>
                          </w:pPr>
                        </w:p>
                        <w:p w14:paraId="5BDA1BB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9673F62" w14:textId="77777777" w:rsidR="009C326B" w:rsidRPr="002E52BD" w:rsidRDefault="009C326B" w:rsidP="0047082E">
                          <w:pPr>
                            <w:rPr>
                              <w:rFonts w:ascii="Arial" w:hAnsi="Arial"/>
                              <w:sz w:val="16"/>
                            </w:rPr>
                          </w:pPr>
                          <w:r w:rsidRPr="002E52BD">
                            <w:rPr>
                              <w:rFonts w:ascii="Arial" w:hAnsi="Arial"/>
                              <w:sz w:val="16"/>
                            </w:rPr>
                            <w:t>Public Relations</w:t>
                          </w:r>
                        </w:p>
                        <w:p w14:paraId="68F77A00" w14:textId="77777777" w:rsidR="009C326B" w:rsidRPr="002E52BD" w:rsidRDefault="009C326B" w:rsidP="0047082E">
                          <w:pPr>
                            <w:rPr>
                              <w:rFonts w:ascii="Arial" w:hAnsi="Arial"/>
                              <w:sz w:val="16"/>
                            </w:rPr>
                          </w:pPr>
                        </w:p>
                        <w:p w14:paraId="003FFCD0" w14:textId="08A46A94" w:rsidR="009C326B" w:rsidRPr="0054379B" w:rsidRDefault="009C326B" w:rsidP="0047082E">
                          <w:pPr>
                            <w:rPr>
                              <w:rFonts w:ascii="Arial" w:hAnsi="Arial"/>
                              <w:sz w:val="16"/>
                            </w:rPr>
                          </w:pPr>
                          <w:r w:rsidRPr="0054379B">
                            <w:rPr>
                              <w:rFonts w:ascii="Arial" w:hAnsi="Arial"/>
                              <w:sz w:val="16"/>
                            </w:rPr>
                            <w:t>Viega</w:t>
                          </w:r>
                          <w:r w:rsidR="00605C70" w:rsidRPr="0054379B">
                            <w:rPr>
                              <w:rFonts w:ascii="Arial" w:hAnsi="Arial"/>
                              <w:sz w:val="16"/>
                            </w:rPr>
                            <w:t xml:space="preserve"> </w:t>
                          </w:r>
                          <w:r w:rsidRPr="0054379B">
                            <w:rPr>
                              <w:rFonts w:ascii="Arial" w:hAnsi="Arial"/>
                              <w:sz w:val="16"/>
                            </w:rPr>
                            <w:t xml:space="preserve">GmbH &amp; Co. KG </w:t>
                          </w:r>
                        </w:p>
                        <w:p w14:paraId="31D256A9" w14:textId="77777777" w:rsidR="009C326B" w:rsidRPr="0054379B" w:rsidRDefault="009C326B" w:rsidP="0047082E">
                          <w:pPr>
                            <w:rPr>
                              <w:rFonts w:ascii="Arial" w:hAnsi="Arial"/>
                              <w:sz w:val="16"/>
                            </w:rPr>
                          </w:pPr>
                          <w:r w:rsidRPr="0054379B">
                            <w:rPr>
                              <w:rFonts w:ascii="Arial" w:hAnsi="Arial"/>
                              <w:sz w:val="16"/>
                            </w:rPr>
                            <w:t>Viega Platz 1</w:t>
                          </w:r>
                        </w:p>
                        <w:p w14:paraId="6D53537B" w14:textId="77777777" w:rsidR="009C326B" w:rsidRDefault="009C326B" w:rsidP="0047082E">
                          <w:pPr>
                            <w:rPr>
                              <w:rFonts w:ascii="Arial" w:hAnsi="Arial"/>
                              <w:sz w:val="16"/>
                            </w:rPr>
                          </w:pPr>
                          <w:r>
                            <w:rPr>
                              <w:rFonts w:ascii="Arial" w:hAnsi="Arial"/>
                              <w:sz w:val="16"/>
                            </w:rPr>
                            <w:t>57439 Attendorn</w:t>
                          </w:r>
                        </w:p>
                        <w:p w14:paraId="30B685DA" w14:textId="77777777" w:rsidR="009C326B" w:rsidRDefault="009C326B" w:rsidP="0047082E">
                          <w:pPr>
                            <w:rPr>
                              <w:rFonts w:ascii="Arial" w:hAnsi="Arial"/>
                              <w:sz w:val="16"/>
                            </w:rPr>
                          </w:pPr>
                          <w:r>
                            <w:rPr>
                              <w:rFonts w:ascii="Arial" w:hAnsi="Arial"/>
                              <w:sz w:val="16"/>
                            </w:rPr>
                            <w:t>Deutschland</w:t>
                          </w:r>
                        </w:p>
                        <w:p w14:paraId="6539D2E3" w14:textId="77777777" w:rsidR="009C326B" w:rsidRDefault="009C326B" w:rsidP="0047082E">
                          <w:pPr>
                            <w:rPr>
                              <w:rFonts w:ascii="Arial" w:hAnsi="Arial"/>
                              <w:sz w:val="16"/>
                            </w:rPr>
                          </w:pPr>
                        </w:p>
                        <w:p w14:paraId="765C2E5F" w14:textId="77777777" w:rsidR="009C326B" w:rsidRDefault="009C326B" w:rsidP="0047082E">
                          <w:pPr>
                            <w:rPr>
                              <w:rFonts w:ascii="Arial" w:hAnsi="Arial"/>
                              <w:sz w:val="16"/>
                            </w:rPr>
                          </w:pPr>
                          <w:r>
                            <w:rPr>
                              <w:rFonts w:ascii="Arial" w:hAnsi="Arial"/>
                              <w:sz w:val="16"/>
                            </w:rPr>
                            <w:t>Tel.: +49 (0) 2722 61-1962</w:t>
                          </w:r>
                        </w:p>
                        <w:p w14:paraId="496BDF88" w14:textId="77777777" w:rsidR="009C326B" w:rsidRDefault="009C326B" w:rsidP="0047082E">
                          <w:pPr>
                            <w:rPr>
                              <w:rFonts w:ascii="Arial" w:hAnsi="Arial"/>
                              <w:sz w:val="16"/>
                            </w:rPr>
                          </w:pPr>
                          <w:r>
                            <w:rPr>
                              <w:rFonts w:ascii="Arial" w:hAnsi="Arial"/>
                              <w:sz w:val="16"/>
                            </w:rPr>
                            <w:t>Juliane.Hummeltenberg@viega.de www.viega.de/medien</w:t>
                          </w:r>
                        </w:p>
                        <w:p w14:paraId="4A6B4956" w14:textId="77777777" w:rsidR="009C326B" w:rsidRDefault="009C326B" w:rsidP="0047082E">
                          <w:pPr>
                            <w:rPr>
                              <w:rFonts w:ascii="Arial" w:hAnsi="Arial"/>
                              <w:sz w:val="16"/>
                            </w:rPr>
                          </w:pPr>
                        </w:p>
                        <w:p w14:paraId="10E9356C" w14:textId="77777777" w:rsidR="009C326B" w:rsidRPr="00DB67FE" w:rsidRDefault="009C326B" w:rsidP="0047082E">
                          <w:pPr>
                            <w:rPr>
                              <w:rFonts w:ascii="Arial" w:hAnsi="Arial"/>
                              <w:sz w:val="16"/>
                            </w:rPr>
                          </w:pPr>
                        </w:p>
                        <w:p w14:paraId="5DB32728"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3FD3DE1"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C3E2A2" w14:textId="77777777" w:rsidR="009C326B" w:rsidRDefault="009C326B" w:rsidP="009C326B">
                    <w:pPr>
                      <w:tabs>
                        <w:tab w:val="left" w:pos="709"/>
                      </w:tabs>
                      <w:rPr>
                        <w:rFonts w:ascii="Arial" w:hAnsi="Arial"/>
                        <w:sz w:val="16"/>
                      </w:rPr>
                    </w:pPr>
                  </w:p>
                  <w:p w14:paraId="5BDA1BB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9673F62" w14:textId="77777777" w:rsidR="009C326B" w:rsidRPr="002E52BD" w:rsidRDefault="009C326B" w:rsidP="0047082E">
                    <w:pPr>
                      <w:rPr>
                        <w:rFonts w:ascii="Arial" w:hAnsi="Arial"/>
                        <w:sz w:val="16"/>
                      </w:rPr>
                    </w:pPr>
                    <w:r w:rsidRPr="002E52BD">
                      <w:rPr>
                        <w:rFonts w:ascii="Arial" w:hAnsi="Arial"/>
                        <w:sz w:val="16"/>
                      </w:rPr>
                      <w:t>Public Relations</w:t>
                    </w:r>
                  </w:p>
                  <w:p w14:paraId="68F77A00" w14:textId="77777777" w:rsidR="009C326B" w:rsidRPr="002E52BD" w:rsidRDefault="009C326B" w:rsidP="0047082E">
                    <w:pPr>
                      <w:rPr>
                        <w:rFonts w:ascii="Arial" w:hAnsi="Arial"/>
                        <w:sz w:val="16"/>
                      </w:rPr>
                    </w:pPr>
                  </w:p>
                  <w:p w14:paraId="003FFCD0" w14:textId="08A46A94" w:rsidR="009C326B" w:rsidRPr="0054379B" w:rsidRDefault="009C326B" w:rsidP="0047082E">
                    <w:pPr>
                      <w:rPr>
                        <w:rFonts w:ascii="Arial" w:hAnsi="Arial"/>
                        <w:sz w:val="16"/>
                      </w:rPr>
                    </w:pPr>
                    <w:r w:rsidRPr="0054379B">
                      <w:rPr>
                        <w:rFonts w:ascii="Arial" w:hAnsi="Arial"/>
                        <w:sz w:val="16"/>
                      </w:rPr>
                      <w:t>Viega</w:t>
                    </w:r>
                    <w:r w:rsidR="00605C70" w:rsidRPr="0054379B">
                      <w:rPr>
                        <w:rFonts w:ascii="Arial" w:hAnsi="Arial"/>
                        <w:sz w:val="16"/>
                      </w:rPr>
                      <w:t xml:space="preserve"> </w:t>
                    </w:r>
                    <w:r w:rsidRPr="0054379B">
                      <w:rPr>
                        <w:rFonts w:ascii="Arial" w:hAnsi="Arial"/>
                        <w:sz w:val="16"/>
                      </w:rPr>
                      <w:t xml:space="preserve">GmbH &amp; Co. KG </w:t>
                    </w:r>
                  </w:p>
                  <w:p w14:paraId="31D256A9" w14:textId="77777777" w:rsidR="009C326B" w:rsidRPr="0054379B" w:rsidRDefault="009C326B" w:rsidP="0047082E">
                    <w:pPr>
                      <w:rPr>
                        <w:rFonts w:ascii="Arial" w:hAnsi="Arial"/>
                        <w:sz w:val="16"/>
                      </w:rPr>
                    </w:pPr>
                    <w:r w:rsidRPr="0054379B">
                      <w:rPr>
                        <w:rFonts w:ascii="Arial" w:hAnsi="Arial"/>
                        <w:sz w:val="16"/>
                      </w:rPr>
                      <w:t>Viega Platz 1</w:t>
                    </w:r>
                  </w:p>
                  <w:p w14:paraId="6D53537B" w14:textId="77777777" w:rsidR="009C326B" w:rsidRDefault="009C326B" w:rsidP="0047082E">
                    <w:pPr>
                      <w:rPr>
                        <w:rFonts w:ascii="Arial" w:hAnsi="Arial"/>
                        <w:sz w:val="16"/>
                      </w:rPr>
                    </w:pPr>
                    <w:r>
                      <w:rPr>
                        <w:rFonts w:ascii="Arial" w:hAnsi="Arial"/>
                        <w:sz w:val="16"/>
                      </w:rPr>
                      <w:t>57439 Attendorn</w:t>
                    </w:r>
                  </w:p>
                  <w:p w14:paraId="30B685DA" w14:textId="77777777" w:rsidR="009C326B" w:rsidRDefault="009C326B" w:rsidP="0047082E">
                    <w:pPr>
                      <w:rPr>
                        <w:rFonts w:ascii="Arial" w:hAnsi="Arial"/>
                        <w:sz w:val="16"/>
                      </w:rPr>
                    </w:pPr>
                    <w:r>
                      <w:rPr>
                        <w:rFonts w:ascii="Arial" w:hAnsi="Arial"/>
                        <w:sz w:val="16"/>
                      </w:rPr>
                      <w:t>Deutschland</w:t>
                    </w:r>
                  </w:p>
                  <w:p w14:paraId="6539D2E3" w14:textId="77777777" w:rsidR="009C326B" w:rsidRDefault="009C326B" w:rsidP="0047082E">
                    <w:pPr>
                      <w:rPr>
                        <w:rFonts w:ascii="Arial" w:hAnsi="Arial"/>
                        <w:sz w:val="16"/>
                      </w:rPr>
                    </w:pPr>
                  </w:p>
                  <w:p w14:paraId="765C2E5F" w14:textId="77777777" w:rsidR="009C326B" w:rsidRDefault="009C326B" w:rsidP="0047082E">
                    <w:pPr>
                      <w:rPr>
                        <w:rFonts w:ascii="Arial" w:hAnsi="Arial"/>
                        <w:sz w:val="16"/>
                      </w:rPr>
                    </w:pPr>
                    <w:r>
                      <w:rPr>
                        <w:rFonts w:ascii="Arial" w:hAnsi="Arial"/>
                        <w:sz w:val="16"/>
                      </w:rPr>
                      <w:t>Tel.: +49 (0) 2722 61-1962</w:t>
                    </w:r>
                  </w:p>
                  <w:p w14:paraId="496BDF88" w14:textId="77777777" w:rsidR="009C326B" w:rsidRDefault="009C326B" w:rsidP="0047082E">
                    <w:pPr>
                      <w:rPr>
                        <w:rFonts w:ascii="Arial" w:hAnsi="Arial"/>
                        <w:sz w:val="16"/>
                      </w:rPr>
                    </w:pPr>
                    <w:r>
                      <w:rPr>
                        <w:rFonts w:ascii="Arial" w:hAnsi="Arial"/>
                        <w:sz w:val="16"/>
                      </w:rPr>
                      <w:t>Juliane.Hummeltenberg@viega.de www.viega.de/medien</w:t>
                    </w:r>
                  </w:p>
                  <w:p w14:paraId="4A6B4956" w14:textId="77777777" w:rsidR="009C326B" w:rsidRDefault="009C326B" w:rsidP="0047082E">
                    <w:pPr>
                      <w:rPr>
                        <w:rFonts w:ascii="Arial" w:hAnsi="Arial"/>
                        <w:sz w:val="16"/>
                      </w:rPr>
                    </w:pPr>
                  </w:p>
                  <w:p w14:paraId="10E9356C" w14:textId="77777777" w:rsidR="009C326B" w:rsidRPr="00DB67FE" w:rsidRDefault="009C326B" w:rsidP="0047082E">
                    <w:pPr>
                      <w:rPr>
                        <w:rFonts w:ascii="Arial" w:hAnsi="Arial"/>
                        <w:sz w:val="16"/>
                      </w:rPr>
                    </w:pPr>
                  </w:p>
                  <w:p w14:paraId="5DB32728"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990E523" w14:textId="77777777" w:rsidR="00B3568C" w:rsidRPr="005B7AE0" w:rsidRDefault="00B3568C">
    <w:pPr>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2963"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3574F43C" wp14:editId="62CA64A2">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FBBF" w14:textId="77777777" w:rsidR="00B3568C" w:rsidRDefault="00B3568C" w:rsidP="00B3568C">
                          <w:pPr>
                            <w:rPr>
                              <w:rFonts w:ascii="Arial" w:hAnsi="Arial"/>
                              <w:sz w:val="16"/>
                            </w:rPr>
                          </w:pPr>
                          <w:r w:rsidRPr="00DB67FE">
                            <w:rPr>
                              <w:rFonts w:ascii="Arial" w:hAnsi="Arial"/>
                              <w:sz w:val="16"/>
                            </w:rPr>
                            <w:t>Viega GmbH &amp; Co. KG</w:t>
                          </w:r>
                        </w:p>
                        <w:p w14:paraId="2D4B877C" w14:textId="77777777" w:rsidR="00B3568C" w:rsidRPr="00DB67FE" w:rsidRDefault="00B3568C" w:rsidP="00B3568C">
                          <w:pPr>
                            <w:rPr>
                              <w:rFonts w:ascii="Arial" w:hAnsi="Arial"/>
                              <w:sz w:val="16"/>
                            </w:rPr>
                          </w:pPr>
                          <w:r w:rsidRPr="00DB67FE">
                            <w:rPr>
                              <w:rFonts w:ascii="Arial" w:hAnsi="Arial"/>
                              <w:sz w:val="16"/>
                            </w:rPr>
                            <w:t>Sanitär- und Heizungssysteme</w:t>
                          </w:r>
                        </w:p>
                        <w:p w14:paraId="45996342" w14:textId="77777777" w:rsidR="00B3568C" w:rsidRPr="00DB67FE" w:rsidRDefault="00B3568C" w:rsidP="00B3568C">
                          <w:pPr>
                            <w:rPr>
                              <w:rFonts w:ascii="Arial" w:hAnsi="Arial"/>
                              <w:sz w:val="16"/>
                            </w:rPr>
                          </w:pPr>
                          <w:r w:rsidRPr="00DB67FE">
                            <w:rPr>
                              <w:rFonts w:ascii="Arial" w:hAnsi="Arial"/>
                              <w:sz w:val="16"/>
                            </w:rPr>
                            <w:t>Postfach 430/440</w:t>
                          </w:r>
                        </w:p>
                        <w:p w14:paraId="2881B232" w14:textId="77777777" w:rsidR="00B3568C" w:rsidRPr="00DB67FE" w:rsidRDefault="00B3568C" w:rsidP="00B3568C">
                          <w:pPr>
                            <w:rPr>
                              <w:rFonts w:ascii="Arial" w:hAnsi="Arial"/>
                              <w:sz w:val="16"/>
                            </w:rPr>
                          </w:pPr>
                          <w:r w:rsidRPr="00DB67FE">
                            <w:rPr>
                              <w:rFonts w:ascii="Arial" w:hAnsi="Arial"/>
                              <w:sz w:val="16"/>
                            </w:rPr>
                            <w:t>57428 Attendorn</w:t>
                          </w:r>
                        </w:p>
                        <w:p w14:paraId="129DEC21" w14:textId="77777777" w:rsidR="00B3568C" w:rsidRPr="00DB67FE" w:rsidRDefault="00B3568C" w:rsidP="00B3568C">
                          <w:pPr>
                            <w:rPr>
                              <w:rFonts w:ascii="Arial" w:hAnsi="Arial"/>
                              <w:sz w:val="16"/>
                            </w:rPr>
                          </w:pPr>
                          <w:r w:rsidRPr="00DB67FE">
                            <w:rPr>
                              <w:rFonts w:ascii="Arial" w:hAnsi="Arial"/>
                              <w:sz w:val="16"/>
                            </w:rPr>
                            <w:t>Kontakt: Katharina Schulte</w:t>
                          </w:r>
                        </w:p>
                        <w:p w14:paraId="4F7857CC" w14:textId="77777777" w:rsidR="00B3568C" w:rsidRPr="0025143C" w:rsidRDefault="00B3568C" w:rsidP="00B3568C">
                          <w:pPr>
                            <w:rPr>
                              <w:rFonts w:ascii="Arial" w:hAnsi="Arial"/>
                              <w:sz w:val="16"/>
                            </w:rPr>
                          </w:pPr>
                          <w:r w:rsidRPr="0025143C">
                            <w:rPr>
                              <w:rFonts w:ascii="Arial" w:hAnsi="Arial"/>
                              <w:sz w:val="16"/>
                            </w:rPr>
                            <w:t>Public Relations</w:t>
                          </w:r>
                        </w:p>
                        <w:p w14:paraId="56CD149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49B92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F4CB0C5"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C263B4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F43C"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2C49FBBF" w14:textId="77777777" w:rsidR="00B3568C" w:rsidRDefault="00B3568C" w:rsidP="00B3568C">
                    <w:pPr>
                      <w:rPr>
                        <w:rFonts w:ascii="Arial" w:hAnsi="Arial"/>
                        <w:sz w:val="16"/>
                      </w:rPr>
                    </w:pPr>
                    <w:r w:rsidRPr="00DB67FE">
                      <w:rPr>
                        <w:rFonts w:ascii="Arial" w:hAnsi="Arial"/>
                        <w:sz w:val="16"/>
                      </w:rPr>
                      <w:t>Viega GmbH &amp; Co. KG</w:t>
                    </w:r>
                  </w:p>
                  <w:p w14:paraId="2D4B877C" w14:textId="77777777" w:rsidR="00B3568C" w:rsidRPr="00DB67FE" w:rsidRDefault="00B3568C" w:rsidP="00B3568C">
                    <w:pPr>
                      <w:rPr>
                        <w:rFonts w:ascii="Arial" w:hAnsi="Arial"/>
                        <w:sz w:val="16"/>
                      </w:rPr>
                    </w:pPr>
                    <w:r w:rsidRPr="00DB67FE">
                      <w:rPr>
                        <w:rFonts w:ascii="Arial" w:hAnsi="Arial"/>
                        <w:sz w:val="16"/>
                      </w:rPr>
                      <w:t>Sanitär- und Heizungssysteme</w:t>
                    </w:r>
                  </w:p>
                  <w:p w14:paraId="45996342" w14:textId="77777777" w:rsidR="00B3568C" w:rsidRPr="00DB67FE" w:rsidRDefault="00B3568C" w:rsidP="00B3568C">
                    <w:pPr>
                      <w:rPr>
                        <w:rFonts w:ascii="Arial" w:hAnsi="Arial"/>
                        <w:sz w:val="16"/>
                      </w:rPr>
                    </w:pPr>
                    <w:r w:rsidRPr="00DB67FE">
                      <w:rPr>
                        <w:rFonts w:ascii="Arial" w:hAnsi="Arial"/>
                        <w:sz w:val="16"/>
                      </w:rPr>
                      <w:t>Postfach 430/440</w:t>
                    </w:r>
                  </w:p>
                  <w:p w14:paraId="2881B232" w14:textId="77777777" w:rsidR="00B3568C" w:rsidRPr="00DB67FE" w:rsidRDefault="00B3568C" w:rsidP="00B3568C">
                    <w:pPr>
                      <w:rPr>
                        <w:rFonts w:ascii="Arial" w:hAnsi="Arial"/>
                        <w:sz w:val="16"/>
                      </w:rPr>
                    </w:pPr>
                    <w:r w:rsidRPr="00DB67FE">
                      <w:rPr>
                        <w:rFonts w:ascii="Arial" w:hAnsi="Arial"/>
                        <w:sz w:val="16"/>
                      </w:rPr>
                      <w:t>57428 Attendorn</w:t>
                    </w:r>
                  </w:p>
                  <w:p w14:paraId="129DEC21" w14:textId="77777777" w:rsidR="00B3568C" w:rsidRPr="00DB67FE" w:rsidRDefault="00B3568C" w:rsidP="00B3568C">
                    <w:pPr>
                      <w:rPr>
                        <w:rFonts w:ascii="Arial" w:hAnsi="Arial"/>
                        <w:sz w:val="16"/>
                      </w:rPr>
                    </w:pPr>
                    <w:r w:rsidRPr="00DB67FE">
                      <w:rPr>
                        <w:rFonts w:ascii="Arial" w:hAnsi="Arial"/>
                        <w:sz w:val="16"/>
                      </w:rPr>
                      <w:t>Kontakt: Katharina Schulte</w:t>
                    </w:r>
                  </w:p>
                  <w:p w14:paraId="4F7857CC" w14:textId="77777777" w:rsidR="00B3568C" w:rsidRPr="0025143C" w:rsidRDefault="00B3568C" w:rsidP="00B3568C">
                    <w:pPr>
                      <w:rPr>
                        <w:rFonts w:ascii="Arial" w:hAnsi="Arial"/>
                        <w:sz w:val="16"/>
                      </w:rPr>
                    </w:pPr>
                    <w:r w:rsidRPr="0025143C">
                      <w:rPr>
                        <w:rFonts w:ascii="Arial" w:hAnsi="Arial"/>
                        <w:sz w:val="16"/>
                      </w:rPr>
                      <w:t>Public Relations</w:t>
                    </w:r>
                  </w:p>
                  <w:p w14:paraId="56CD149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49B92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F4CB0C5"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C263B4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9837598" wp14:editId="1342FA6C">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359"/>
    <w:multiLevelType w:val="hybridMultilevel"/>
    <w:tmpl w:val="813C66CC"/>
    <w:lvl w:ilvl="0" w:tplc="4FA83DCE">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E8"/>
    <w:rsid w:val="0000185C"/>
    <w:rsid w:val="00006A74"/>
    <w:rsid w:val="00006D1F"/>
    <w:rsid w:val="000128AF"/>
    <w:rsid w:val="0001479F"/>
    <w:rsid w:val="00022726"/>
    <w:rsid w:val="000251AB"/>
    <w:rsid w:val="0003329F"/>
    <w:rsid w:val="00036554"/>
    <w:rsid w:val="00042BAC"/>
    <w:rsid w:val="00053696"/>
    <w:rsid w:val="00057891"/>
    <w:rsid w:val="000635B5"/>
    <w:rsid w:val="00067CA2"/>
    <w:rsid w:val="00070A8A"/>
    <w:rsid w:val="000740D4"/>
    <w:rsid w:val="00074577"/>
    <w:rsid w:val="000974B8"/>
    <w:rsid w:val="000B4CF2"/>
    <w:rsid w:val="000B6534"/>
    <w:rsid w:val="000B764F"/>
    <w:rsid w:val="000C4132"/>
    <w:rsid w:val="000D032B"/>
    <w:rsid w:val="000E3B5C"/>
    <w:rsid w:val="000E5C57"/>
    <w:rsid w:val="000E662D"/>
    <w:rsid w:val="000E66D8"/>
    <w:rsid w:val="000F28FD"/>
    <w:rsid w:val="000F3302"/>
    <w:rsid w:val="000F40BC"/>
    <w:rsid w:val="000F4B53"/>
    <w:rsid w:val="000F6716"/>
    <w:rsid w:val="000F6F74"/>
    <w:rsid w:val="00130592"/>
    <w:rsid w:val="00130CA5"/>
    <w:rsid w:val="0013129D"/>
    <w:rsid w:val="001422CD"/>
    <w:rsid w:val="001428C6"/>
    <w:rsid w:val="00153977"/>
    <w:rsid w:val="00156448"/>
    <w:rsid w:val="00160808"/>
    <w:rsid w:val="00163368"/>
    <w:rsid w:val="00172FA9"/>
    <w:rsid w:val="00173AB7"/>
    <w:rsid w:val="001810FA"/>
    <w:rsid w:val="001815E7"/>
    <w:rsid w:val="001836D7"/>
    <w:rsid w:val="00186164"/>
    <w:rsid w:val="001A194F"/>
    <w:rsid w:val="001B14E2"/>
    <w:rsid w:val="001B259F"/>
    <w:rsid w:val="001B5C12"/>
    <w:rsid w:val="001B7D0E"/>
    <w:rsid w:val="001D1A72"/>
    <w:rsid w:val="001D4E97"/>
    <w:rsid w:val="001D542E"/>
    <w:rsid w:val="001D594F"/>
    <w:rsid w:val="001D659C"/>
    <w:rsid w:val="001D7E07"/>
    <w:rsid w:val="001E412E"/>
    <w:rsid w:val="001E76F7"/>
    <w:rsid w:val="001F1117"/>
    <w:rsid w:val="001F3779"/>
    <w:rsid w:val="001F3A7D"/>
    <w:rsid w:val="00201C16"/>
    <w:rsid w:val="00207256"/>
    <w:rsid w:val="00211344"/>
    <w:rsid w:val="002159D9"/>
    <w:rsid w:val="00216FEC"/>
    <w:rsid w:val="00232560"/>
    <w:rsid w:val="00232A3B"/>
    <w:rsid w:val="00241479"/>
    <w:rsid w:val="00246350"/>
    <w:rsid w:val="002474C9"/>
    <w:rsid w:val="0025143C"/>
    <w:rsid w:val="00252376"/>
    <w:rsid w:val="00256648"/>
    <w:rsid w:val="00265D2D"/>
    <w:rsid w:val="00274F8F"/>
    <w:rsid w:val="00294019"/>
    <w:rsid w:val="00296918"/>
    <w:rsid w:val="002A5BF3"/>
    <w:rsid w:val="002A7C04"/>
    <w:rsid w:val="002A7CBA"/>
    <w:rsid w:val="002B500F"/>
    <w:rsid w:val="002B5F69"/>
    <w:rsid w:val="002E3828"/>
    <w:rsid w:val="002E3ECE"/>
    <w:rsid w:val="002E52BD"/>
    <w:rsid w:val="002E711E"/>
    <w:rsid w:val="002E796E"/>
    <w:rsid w:val="002F2759"/>
    <w:rsid w:val="002F6833"/>
    <w:rsid w:val="00300F9A"/>
    <w:rsid w:val="00302828"/>
    <w:rsid w:val="00302EF3"/>
    <w:rsid w:val="00306F68"/>
    <w:rsid w:val="00321C08"/>
    <w:rsid w:val="003253A6"/>
    <w:rsid w:val="00326B67"/>
    <w:rsid w:val="003323AA"/>
    <w:rsid w:val="0034322A"/>
    <w:rsid w:val="003456A0"/>
    <w:rsid w:val="003479EC"/>
    <w:rsid w:val="0035439A"/>
    <w:rsid w:val="00360A04"/>
    <w:rsid w:val="00370C48"/>
    <w:rsid w:val="00394F00"/>
    <w:rsid w:val="00395375"/>
    <w:rsid w:val="00395F9F"/>
    <w:rsid w:val="003965D7"/>
    <w:rsid w:val="003A729D"/>
    <w:rsid w:val="003B422B"/>
    <w:rsid w:val="003B482B"/>
    <w:rsid w:val="003C109D"/>
    <w:rsid w:val="003C4DE2"/>
    <w:rsid w:val="003C5C03"/>
    <w:rsid w:val="003D5F0F"/>
    <w:rsid w:val="003E0300"/>
    <w:rsid w:val="003E29E5"/>
    <w:rsid w:val="003E69E5"/>
    <w:rsid w:val="003F7A6D"/>
    <w:rsid w:val="003F7C91"/>
    <w:rsid w:val="00400C65"/>
    <w:rsid w:val="004011CD"/>
    <w:rsid w:val="0040548B"/>
    <w:rsid w:val="00420A13"/>
    <w:rsid w:val="004210B1"/>
    <w:rsid w:val="004233BE"/>
    <w:rsid w:val="004258D1"/>
    <w:rsid w:val="004260A1"/>
    <w:rsid w:val="00426248"/>
    <w:rsid w:val="004343DC"/>
    <w:rsid w:val="00434BE6"/>
    <w:rsid w:val="00443BF7"/>
    <w:rsid w:val="00445355"/>
    <w:rsid w:val="00461A76"/>
    <w:rsid w:val="004803DA"/>
    <w:rsid w:val="0048226A"/>
    <w:rsid w:val="00487100"/>
    <w:rsid w:val="00495D1B"/>
    <w:rsid w:val="00496674"/>
    <w:rsid w:val="004A55E4"/>
    <w:rsid w:val="004A634B"/>
    <w:rsid w:val="004B1502"/>
    <w:rsid w:val="004B2389"/>
    <w:rsid w:val="004B73BF"/>
    <w:rsid w:val="004D369F"/>
    <w:rsid w:val="004D50E7"/>
    <w:rsid w:val="004D5D30"/>
    <w:rsid w:val="004E2428"/>
    <w:rsid w:val="004E2438"/>
    <w:rsid w:val="004E2CA6"/>
    <w:rsid w:val="004E57FA"/>
    <w:rsid w:val="004F5B52"/>
    <w:rsid w:val="004F718E"/>
    <w:rsid w:val="005024A1"/>
    <w:rsid w:val="00502B26"/>
    <w:rsid w:val="00507A9D"/>
    <w:rsid w:val="00516C09"/>
    <w:rsid w:val="00524692"/>
    <w:rsid w:val="005333C0"/>
    <w:rsid w:val="0054379B"/>
    <w:rsid w:val="005453EE"/>
    <w:rsid w:val="00552C83"/>
    <w:rsid w:val="00572B66"/>
    <w:rsid w:val="00576C60"/>
    <w:rsid w:val="00582BE7"/>
    <w:rsid w:val="005A4961"/>
    <w:rsid w:val="005A6B07"/>
    <w:rsid w:val="005B7AE0"/>
    <w:rsid w:val="005C182B"/>
    <w:rsid w:val="005C2500"/>
    <w:rsid w:val="005C7D1F"/>
    <w:rsid w:val="005D3F4B"/>
    <w:rsid w:val="005E670E"/>
    <w:rsid w:val="005F730B"/>
    <w:rsid w:val="00604F30"/>
    <w:rsid w:val="00605C70"/>
    <w:rsid w:val="00610BD8"/>
    <w:rsid w:val="00610D8A"/>
    <w:rsid w:val="0061143D"/>
    <w:rsid w:val="00620556"/>
    <w:rsid w:val="0062166F"/>
    <w:rsid w:val="00634654"/>
    <w:rsid w:val="00646438"/>
    <w:rsid w:val="00646853"/>
    <w:rsid w:val="006523BB"/>
    <w:rsid w:val="00660DC7"/>
    <w:rsid w:val="006679EB"/>
    <w:rsid w:val="00672C2E"/>
    <w:rsid w:val="00684A10"/>
    <w:rsid w:val="006963E6"/>
    <w:rsid w:val="006C0762"/>
    <w:rsid w:val="006C4443"/>
    <w:rsid w:val="006D7DAC"/>
    <w:rsid w:val="006E028C"/>
    <w:rsid w:val="006E12C2"/>
    <w:rsid w:val="006E2BC0"/>
    <w:rsid w:val="006E5457"/>
    <w:rsid w:val="006E7605"/>
    <w:rsid w:val="006F5B29"/>
    <w:rsid w:val="007039F3"/>
    <w:rsid w:val="00703BBC"/>
    <w:rsid w:val="00706514"/>
    <w:rsid w:val="00707488"/>
    <w:rsid w:val="00725DF6"/>
    <w:rsid w:val="007402AF"/>
    <w:rsid w:val="00742283"/>
    <w:rsid w:val="00747E39"/>
    <w:rsid w:val="00750CDF"/>
    <w:rsid w:val="00753F67"/>
    <w:rsid w:val="00781C57"/>
    <w:rsid w:val="00786C37"/>
    <w:rsid w:val="007A202B"/>
    <w:rsid w:val="007A2B90"/>
    <w:rsid w:val="007A740D"/>
    <w:rsid w:val="007A7967"/>
    <w:rsid w:val="007B165B"/>
    <w:rsid w:val="007B2835"/>
    <w:rsid w:val="007B3077"/>
    <w:rsid w:val="007C26EE"/>
    <w:rsid w:val="007C439C"/>
    <w:rsid w:val="007C51A7"/>
    <w:rsid w:val="007D124D"/>
    <w:rsid w:val="007E0DD8"/>
    <w:rsid w:val="007E330C"/>
    <w:rsid w:val="007E7A9F"/>
    <w:rsid w:val="007F079C"/>
    <w:rsid w:val="007F43A4"/>
    <w:rsid w:val="007F4A8C"/>
    <w:rsid w:val="00845D12"/>
    <w:rsid w:val="00855638"/>
    <w:rsid w:val="00860AB0"/>
    <w:rsid w:val="00862636"/>
    <w:rsid w:val="00866069"/>
    <w:rsid w:val="00874509"/>
    <w:rsid w:val="00876C04"/>
    <w:rsid w:val="008804DE"/>
    <w:rsid w:val="00880EF6"/>
    <w:rsid w:val="0089136B"/>
    <w:rsid w:val="0089358E"/>
    <w:rsid w:val="008962C5"/>
    <w:rsid w:val="008B6912"/>
    <w:rsid w:val="008C7517"/>
    <w:rsid w:val="008D06CB"/>
    <w:rsid w:val="008F19AA"/>
    <w:rsid w:val="00901A50"/>
    <w:rsid w:val="00901D67"/>
    <w:rsid w:val="00905599"/>
    <w:rsid w:val="00916F5C"/>
    <w:rsid w:val="00932049"/>
    <w:rsid w:val="009405CF"/>
    <w:rsid w:val="00942559"/>
    <w:rsid w:val="009505EA"/>
    <w:rsid w:val="0095544B"/>
    <w:rsid w:val="00975DD4"/>
    <w:rsid w:val="00976F84"/>
    <w:rsid w:val="009B3AC4"/>
    <w:rsid w:val="009C0035"/>
    <w:rsid w:val="009C08F2"/>
    <w:rsid w:val="009C326B"/>
    <w:rsid w:val="009C4885"/>
    <w:rsid w:val="009D54E2"/>
    <w:rsid w:val="009E0835"/>
    <w:rsid w:val="009E277C"/>
    <w:rsid w:val="009E5DC7"/>
    <w:rsid w:val="009F6461"/>
    <w:rsid w:val="009F6D18"/>
    <w:rsid w:val="00A02318"/>
    <w:rsid w:val="00A1337C"/>
    <w:rsid w:val="00A14E4B"/>
    <w:rsid w:val="00A15A11"/>
    <w:rsid w:val="00A17564"/>
    <w:rsid w:val="00A2069A"/>
    <w:rsid w:val="00A20A21"/>
    <w:rsid w:val="00A20BB0"/>
    <w:rsid w:val="00A22588"/>
    <w:rsid w:val="00A26C39"/>
    <w:rsid w:val="00A31AEE"/>
    <w:rsid w:val="00A40C1C"/>
    <w:rsid w:val="00A44CD1"/>
    <w:rsid w:val="00A45EBB"/>
    <w:rsid w:val="00A525B6"/>
    <w:rsid w:val="00A5754B"/>
    <w:rsid w:val="00A60FD8"/>
    <w:rsid w:val="00A63631"/>
    <w:rsid w:val="00A71221"/>
    <w:rsid w:val="00A72DF4"/>
    <w:rsid w:val="00A73ACD"/>
    <w:rsid w:val="00A75713"/>
    <w:rsid w:val="00AA0075"/>
    <w:rsid w:val="00AB223B"/>
    <w:rsid w:val="00AB6CF3"/>
    <w:rsid w:val="00AC2D56"/>
    <w:rsid w:val="00AD1EDD"/>
    <w:rsid w:val="00AD1F89"/>
    <w:rsid w:val="00AE026E"/>
    <w:rsid w:val="00AE0362"/>
    <w:rsid w:val="00AE515F"/>
    <w:rsid w:val="00AE6230"/>
    <w:rsid w:val="00AF098E"/>
    <w:rsid w:val="00AF3DF5"/>
    <w:rsid w:val="00B0028F"/>
    <w:rsid w:val="00B02FC8"/>
    <w:rsid w:val="00B07359"/>
    <w:rsid w:val="00B1045E"/>
    <w:rsid w:val="00B12891"/>
    <w:rsid w:val="00B1598A"/>
    <w:rsid w:val="00B208EC"/>
    <w:rsid w:val="00B30D1D"/>
    <w:rsid w:val="00B3568C"/>
    <w:rsid w:val="00B43C84"/>
    <w:rsid w:val="00B469D7"/>
    <w:rsid w:val="00B47160"/>
    <w:rsid w:val="00B55333"/>
    <w:rsid w:val="00B62A8C"/>
    <w:rsid w:val="00B65BC7"/>
    <w:rsid w:val="00B7431C"/>
    <w:rsid w:val="00B801AB"/>
    <w:rsid w:val="00B80296"/>
    <w:rsid w:val="00B81422"/>
    <w:rsid w:val="00B82136"/>
    <w:rsid w:val="00B8527E"/>
    <w:rsid w:val="00B90FB7"/>
    <w:rsid w:val="00B9201A"/>
    <w:rsid w:val="00B96AB1"/>
    <w:rsid w:val="00BA40D7"/>
    <w:rsid w:val="00BB6C25"/>
    <w:rsid w:val="00BB78E0"/>
    <w:rsid w:val="00BC00AF"/>
    <w:rsid w:val="00BC07B9"/>
    <w:rsid w:val="00BD27BA"/>
    <w:rsid w:val="00BF0748"/>
    <w:rsid w:val="00BF7042"/>
    <w:rsid w:val="00BF77E8"/>
    <w:rsid w:val="00BF7D99"/>
    <w:rsid w:val="00C064E4"/>
    <w:rsid w:val="00C0729B"/>
    <w:rsid w:val="00C078EA"/>
    <w:rsid w:val="00C211F4"/>
    <w:rsid w:val="00C25FD4"/>
    <w:rsid w:val="00C32E62"/>
    <w:rsid w:val="00C334CD"/>
    <w:rsid w:val="00C34D75"/>
    <w:rsid w:val="00C403F4"/>
    <w:rsid w:val="00C51C56"/>
    <w:rsid w:val="00C87953"/>
    <w:rsid w:val="00C90BD3"/>
    <w:rsid w:val="00C90EDE"/>
    <w:rsid w:val="00C911FD"/>
    <w:rsid w:val="00C92781"/>
    <w:rsid w:val="00C92874"/>
    <w:rsid w:val="00C9697A"/>
    <w:rsid w:val="00CA0840"/>
    <w:rsid w:val="00CB1851"/>
    <w:rsid w:val="00CD2471"/>
    <w:rsid w:val="00CE30CA"/>
    <w:rsid w:val="00CE5C36"/>
    <w:rsid w:val="00CF4008"/>
    <w:rsid w:val="00D01BE3"/>
    <w:rsid w:val="00D1177F"/>
    <w:rsid w:val="00D27B78"/>
    <w:rsid w:val="00D339AD"/>
    <w:rsid w:val="00D34819"/>
    <w:rsid w:val="00D34A7F"/>
    <w:rsid w:val="00D409F3"/>
    <w:rsid w:val="00D53A93"/>
    <w:rsid w:val="00D55451"/>
    <w:rsid w:val="00D63F30"/>
    <w:rsid w:val="00D87185"/>
    <w:rsid w:val="00D90C06"/>
    <w:rsid w:val="00D96895"/>
    <w:rsid w:val="00DA6D72"/>
    <w:rsid w:val="00DC7C85"/>
    <w:rsid w:val="00DD3BB3"/>
    <w:rsid w:val="00DE3374"/>
    <w:rsid w:val="00DE479D"/>
    <w:rsid w:val="00DF3A52"/>
    <w:rsid w:val="00DF3EAA"/>
    <w:rsid w:val="00E14E0A"/>
    <w:rsid w:val="00E16B48"/>
    <w:rsid w:val="00E35AC3"/>
    <w:rsid w:val="00E35F32"/>
    <w:rsid w:val="00E5603C"/>
    <w:rsid w:val="00E71257"/>
    <w:rsid w:val="00E728BA"/>
    <w:rsid w:val="00E73B07"/>
    <w:rsid w:val="00E746F9"/>
    <w:rsid w:val="00E8187A"/>
    <w:rsid w:val="00E9145D"/>
    <w:rsid w:val="00E91A69"/>
    <w:rsid w:val="00E96D40"/>
    <w:rsid w:val="00EC07C8"/>
    <w:rsid w:val="00ED5D0D"/>
    <w:rsid w:val="00EE1CD2"/>
    <w:rsid w:val="00EE1DE0"/>
    <w:rsid w:val="00EE5F69"/>
    <w:rsid w:val="00EF0E5C"/>
    <w:rsid w:val="00F0008B"/>
    <w:rsid w:val="00F04F93"/>
    <w:rsid w:val="00F100E7"/>
    <w:rsid w:val="00F1466A"/>
    <w:rsid w:val="00F20AAA"/>
    <w:rsid w:val="00F25043"/>
    <w:rsid w:val="00F318F1"/>
    <w:rsid w:val="00F35536"/>
    <w:rsid w:val="00F4318B"/>
    <w:rsid w:val="00F52158"/>
    <w:rsid w:val="00F52B3D"/>
    <w:rsid w:val="00F66969"/>
    <w:rsid w:val="00F74428"/>
    <w:rsid w:val="00F84C88"/>
    <w:rsid w:val="00F866A2"/>
    <w:rsid w:val="00F8685C"/>
    <w:rsid w:val="00F86A50"/>
    <w:rsid w:val="00FA17B1"/>
    <w:rsid w:val="00FB1730"/>
    <w:rsid w:val="00FB3C1B"/>
    <w:rsid w:val="00FC04A1"/>
    <w:rsid w:val="00FC7674"/>
    <w:rsid w:val="00FE1C65"/>
    <w:rsid w:val="00FE3BBB"/>
    <w:rsid w:val="00FF23CA"/>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8BAC57"/>
  <w15:docId w15:val="{6A50F3FF-4E23-4788-BB13-81658DFC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8804DE"/>
    <w:pPr>
      <w:spacing w:line="300" w:lineRule="auto"/>
    </w:pPr>
    <w:rPr>
      <w:b/>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0B4CF2"/>
    <w:rPr>
      <w:b/>
      <w:bCs/>
    </w:rPr>
  </w:style>
  <w:style w:type="character" w:customStyle="1" w:styleId="KommentartextZchn">
    <w:name w:val="Kommentartext Zchn"/>
    <w:basedOn w:val="Absatz-Standardschriftart"/>
    <w:link w:val="Kommentartext"/>
    <w:semiHidden/>
    <w:rsid w:val="000B4CF2"/>
  </w:style>
  <w:style w:type="character" w:customStyle="1" w:styleId="KommentarthemaZchn">
    <w:name w:val="Kommentarthema Zchn"/>
    <w:basedOn w:val="KommentartextZchn"/>
    <w:link w:val="Kommentarthema"/>
    <w:semiHidden/>
    <w:rsid w:val="000B4CF2"/>
    <w:rPr>
      <w:b/>
      <w:bCs/>
    </w:rPr>
  </w:style>
  <w:style w:type="paragraph" w:styleId="berarbeitung">
    <w:name w:val="Revision"/>
    <w:hidden/>
    <w:uiPriority w:val="99"/>
    <w:semiHidden/>
    <w:rsid w:val="001608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194126936">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80892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CF391-C6BD-452F-9129-B8066BCF7661}">
  <ds:schemaRefs>
    <ds:schemaRef ds:uri="http://schemas.microsoft.com/sharepoint/v3/contenttype/forms"/>
  </ds:schemaRefs>
</ds:datastoreItem>
</file>

<file path=customXml/itemProps2.xml><?xml version="1.0" encoding="utf-8"?>
<ds:datastoreItem xmlns:ds="http://schemas.openxmlformats.org/officeDocument/2006/customXml" ds:itemID="{812E8C76-BD95-4947-965B-096EF7BB08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557ad421-ff09-4b6b-a01f-296888bd0331"/>
    <ds:schemaRef ds:uri="http://www.w3.org/XML/1998/namespace"/>
    <ds:schemaRef ds:uri="http://purl.org/dc/dcmitype/"/>
  </ds:schemaRefs>
</ds:datastoreItem>
</file>

<file path=customXml/itemProps3.xml><?xml version="1.0" encoding="utf-8"?>
<ds:datastoreItem xmlns:ds="http://schemas.openxmlformats.org/officeDocument/2006/customXml" ds:itemID="{5EF8E52F-EE41-4621-AB15-A8B129C8D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9</cp:revision>
  <cp:lastPrinted>2022-04-21T12:05:00Z</cp:lastPrinted>
  <dcterms:created xsi:type="dcterms:W3CDTF">2022-05-19T12:55:00Z</dcterms:created>
  <dcterms:modified xsi:type="dcterms:W3CDTF">2022-05-20T11:19:00Z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2021-06-09T11:35:23Z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591dec2f-1b51-46ce-b27b-0f092a64cce6</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