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F0EB0" w14:textId="5FB1EA15" w:rsidR="006C0762" w:rsidRPr="00E55F17" w:rsidRDefault="00B20A90" w:rsidP="006C0762">
      <w:pPr>
        <w:pStyle w:val="Textkrper"/>
        <w:spacing w:line="300" w:lineRule="auto"/>
        <w:rPr>
          <w:sz w:val="28"/>
          <w:szCs w:val="28"/>
          <w:u w:val="single"/>
        </w:rPr>
      </w:pPr>
      <w:r w:rsidRPr="00E55F17">
        <w:rPr>
          <w:sz w:val="28"/>
          <w:szCs w:val="28"/>
          <w:u w:val="single"/>
        </w:rPr>
        <w:t>Neues Edelstahl-Rohrleitungssystem von Viega:</w:t>
      </w:r>
    </w:p>
    <w:p w14:paraId="0EE361EA" w14:textId="77777777" w:rsidR="006C0762" w:rsidRPr="00E55F17" w:rsidRDefault="006C0762" w:rsidP="006C0762">
      <w:pPr>
        <w:pStyle w:val="Textkrper"/>
        <w:spacing w:line="300" w:lineRule="auto"/>
        <w:rPr>
          <w:sz w:val="28"/>
          <w:szCs w:val="28"/>
          <w:u w:val="single"/>
        </w:rPr>
      </w:pPr>
    </w:p>
    <w:p w14:paraId="442FF7BE" w14:textId="76CD163E" w:rsidR="006C0762" w:rsidRPr="00E55F17" w:rsidRDefault="00B20A90" w:rsidP="006C0762">
      <w:pPr>
        <w:pStyle w:val="Textkrper"/>
        <w:spacing w:line="300" w:lineRule="auto"/>
        <w:rPr>
          <w:b/>
          <w:sz w:val="36"/>
          <w:szCs w:val="36"/>
        </w:rPr>
      </w:pPr>
      <w:r w:rsidRPr="00E55F17">
        <w:rPr>
          <w:b/>
          <w:sz w:val="36"/>
          <w:szCs w:val="36"/>
        </w:rPr>
        <w:t>„</w:t>
      </w:r>
      <w:proofErr w:type="spellStart"/>
      <w:r w:rsidRPr="00E55F17">
        <w:rPr>
          <w:b/>
          <w:sz w:val="36"/>
          <w:szCs w:val="36"/>
        </w:rPr>
        <w:t>Temponox</w:t>
      </w:r>
      <w:proofErr w:type="spellEnd"/>
      <w:r w:rsidRPr="00E55F17">
        <w:rPr>
          <w:b/>
          <w:sz w:val="36"/>
          <w:szCs w:val="36"/>
        </w:rPr>
        <w:t>“ attraktive Alternative für hochwertige Heizungs- und Kühlanlagen</w:t>
      </w:r>
    </w:p>
    <w:p w14:paraId="7F401487" w14:textId="77777777" w:rsidR="006C0762" w:rsidRPr="00E55F17" w:rsidRDefault="006C0762" w:rsidP="006C0762">
      <w:pPr>
        <w:pStyle w:val="Textkrper"/>
        <w:spacing w:line="300" w:lineRule="auto"/>
      </w:pPr>
    </w:p>
    <w:p w14:paraId="58607D72" w14:textId="2EB56225" w:rsidR="006C0762" w:rsidRPr="00E55F17" w:rsidRDefault="006C0762" w:rsidP="006C0762">
      <w:pPr>
        <w:pStyle w:val="Intro"/>
        <w:rPr>
          <w:i w:val="0"/>
        </w:rPr>
      </w:pPr>
      <w:r w:rsidRPr="00E55F17">
        <w:rPr>
          <w:i w:val="0"/>
        </w:rPr>
        <w:t xml:space="preserve">Attendorn, </w:t>
      </w:r>
      <w:r w:rsidR="001B0310">
        <w:rPr>
          <w:i w:val="0"/>
        </w:rPr>
        <w:t>15</w:t>
      </w:r>
      <w:r w:rsidR="00116543" w:rsidRPr="00E55F17">
        <w:rPr>
          <w:i w:val="0"/>
        </w:rPr>
        <w:t>. Februar</w:t>
      </w:r>
      <w:r w:rsidR="00E97C00" w:rsidRPr="00E55F17">
        <w:rPr>
          <w:i w:val="0"/>
        </w:rPr>
        <w:t xml:space="preserve"> 202</w:t>
      </w:r>
      <w:r w:rsidR="00116543" w:rsidRPr="00E55F17">
        <w:rPr>
          <w:i w:val="0"/>
        </w:rPr>
        <w:t>2</w:t>
      </w:r>
      <w:r w:rsidRPr="00E55F17">
        <w:rPr>
          <w:i w:val="0"/>
        </w:rPr>
        <w:t xml:space="preserve"> –</w:t>
      </w:r>
      <w:r w:rsidR="00BD27BA" w:rsidRPr="00E55F17">
        <w:rPr>
          <w:i w:val="0"/>
        </w:rPr>
        <w:t xml:space="preserve"> </w:t>
      </w:r>
      <w:r w:rsidR="00AF3452" w:rsidRPr="00E55F17">
        <w:rPr>
          <w:i w:val="0"/>
        </w:rPr>
        <w:t>Mit „</w:t>
      </w:r>
      <w:proofErr w:type="spellStart"/>
      <w:r w:rsidR="00AF3452" w:rsidRPr="00E55F17">
        <w:rPr>
          <w:i w:val="0"/>
        </w:rPr>
        <w:t>Temponox</w:t>
      </w:r>
      <w:proofErr w:type="spellEnd"/>
      <w:r w:rsidR="00AF3452" w:rsidRPr="00E55F17">
        <w:rPr>
          <w:i w:val="0"/>
        </w:rPr>
        <w:t>“ führt Systemanbieter</w:t>
      </w:r>
      <w:r w:rsidR="00F515E6" w:rsidRPr="00E55F17">
        <w:rPr>
          <w:i w:val="0"/>
        </w:rPr>
        <w:t xml:space="preserve"> Viega</w:t>
      </w:r>
      <w:r w:rsidR="00AF3452" w:rsidRPr="00E55F17">
        <w:rPr>
          <w:i w:val="0"/>
        </w:rPr>
        <w:t xml:space="preserve"> ein neues </w:t>
      </w:r>
      <w:r w:rsidR="001263F2" w:rsidRPr="00E55F17">
        <w:rPr>
          <w:i w:val="0"/>
        </w:rPr>
        <w:t xml:space="preserve">Edelstahl-Rohrleitungssystem </w:t>
      </w:r>
      <w:r w:rsidR="00AF3452" w:rsidRPr="00E55F17">
        <w:rPr>
          <w:i w:val="0"/>
        </w:rPr>
        <w:t>speziell für die Installation von hochwertige</w:t>
      </w:r>
      <w:r w:rsidR="004B0E40" w:rsidRPr="00E55F17">
        <w:rPr>
          <w:i w:val="0"/>
        </w:rPr>
        <w:t>n</w:t>
      </w:r>
      <w:r w:rsidR="00AF3452" w:rsidRPr="00E55F17">
        <w:rPr>
          <w:i w:val="0"/>
        </w:rPr>
        <w:t xml:space="preserve"> Heizungs- und Kühl</w:t>
      </w:r>
      <w:r w:rsidR="007D44C9" w:rsidRPr="00E55F17">
        <w:rPr>
          <w:i w:val="0"/>
        </w:rPr>
        <w:t>anlagen</w:t>
      </w:r>
      <w:r w:rsidR="00AF3452" w:rsidRPr="00E55F17">
        <w:rPr>
          <w:i w:val="0"/>
        </w:rPr>
        <w:t xml:space="preserve"> in den Markt ein. Das </w:t>
      </w:r>
      <w:r w:rsidR="001263F2" w:rsidRPr="00E55F17">
        <w:rPr>
          <w:i w:val="0"/>
        </w:rPr>
        <w:t>Komplett</w:t>
      </w:r>
      <w:r w:rsidR="00AF3452" w:rsidRPr="00E55F17">
        <w:rPr>
          <w:i w:val="0"/>
        </w:rPr>
        <w:t xml:space="preserve">programm mit </w:t>
      </w:r>
      <w:r w:rsidR="00BC4BE0" w:rsidRPr="00E55F17">
        <w:rPr>
          <w:i w:val="0"/>
        </w:rPr>
        <w:t>Pressv</w:t>
      </w:r>
      <w:r w:rsidR="00AF3452" w:rsidRPr="00E55F17">
        <w:rPr>
          <w:i w:val="0"/>
        </w:rPr>
        <w:t>erbindern aus</w:t>
      </w:r>
      <w:r w:rsidR="004D39F9" w:rsidRPr="00E55F17">
        <w:rPr>
          <w:i w:val="0"/>
        </w:rPr>
        <w:t xml:space="preserve"> rostfreiem</w:t>
      </w:r>
      <w:r w:rsidR="00AF3452" w:rsidRPr="00E55F17">
        <w:rPr>
          <w:i w:val="0"/>
        </w:rPr>
        <w:t xml:space="preserve"> </w:t>
      </w:r>
      <w:r w:rsidR="001263F2" w:rsidRPr="00E55F17">
        <w:rPr>
          <w:i w:val="0"/>
        </w:rPr>
        <w:t xml:space="preserve">Chrom-Nickel-Stahl </w:t>
      </w:r>
      <w:r w:rsidR="008D6E70" w:rsidRPr="00E55F17">
        <w:rPr>
          <w:i w:val="0"/>
        </w:rPr>
        <w:t>steht</w:t>
      </w:r>
      <w:r w:rsidR="00830B15" w:rsidRPr="00E55F17">
        <w:rPr>
          <w:i w:val="0"/>
        </w:rPr>
        <w:t xml:space="preserve"> ab </w:t>
      </w:r>
      <w:r w:rsidR="008D6E70" w:rsidRPr="00E55F17">
        <w:rPr>
          <w:i w:val="0"/>
        </w:rPr>
        <w:t>Oktober dieses Jahres</w:t>
      </w:r>
      <w:r w:rsidR="00830B15" w:rsidRPr="00E55F17">
        <w:rPr>
          <w:i w:val="0"/>
        </w:rPr>
        <w:t xml:space="preserve"> in den Dimensionen </w:t>
      </w:r>
      <w:r w:rsidR="00636DCB" w:rsidRPr="00E55F17">
        <w:rPr>
          <w:i w:val="0"/>
        </w:rPr>
        <w:t xml:space="preserve">15 bis 108 mm </w:t>
      </w:r>
      <w:r w:rsidR="008D6E70" w:rsidRPr="00E55F17">
        <w:rPr>
          <w:i w:val="0"/>
        </w:rPr>
        <w:t>zur Verfügung</w:t>
      </w:r>
      <w:r w:rsidR="00AE1622" w:rsidRPr="00E55F17">
        <w:rPr>
          <w:i w:val="0"/>
        </w:rPr>
        <w:t>.</w:t>
      </w:r>
    </w:p>
    <w:p w14:paraId="08B968BE" w14:textId="77777777" w:rsidR="006C0762" w:rsidRPr="00E55F17" w:rsidRDefault="006C0762" w:rsidP="006C0762">
      <w:pPr>
        <w:pStyle w:val="Textkrper"/>
        <w:spacing w:line="300" w:lineRule="auto"/>
      </w:pPr>
    </w:p>
    <w:p w14:paraId="4BF3EAD5" w14:textId="6B251191" w:rsidR="006C0762" w:rsidRPr="00E55F17" w:rsidRDefault="00EE6B7C" w:rsidP="006C0762">
      <w:pPr>
        <w:pStyle w:val="Textkrper"/>
        <w:spacing w:line="300" w:lineRule="auto"/>
      </w:pPr>
      <w:r w:rsidRPr="00E55F17">
        <w:t xml:space="preserve">Der Einsatzbereich </w:t>
      </w:r>
      <w:r w:rsidR="00B55DFD" w:rsidRPr="00E55F17">
        <w:t>für das „</w:t>
      </w:r>
      <w:proofErr w:type="spellStart"/>
      <w:r w:rsidR="00B55DFD" w:rsidRPr="00E55F17">
        <w:t>Temponox</w:t>
      </w:r>
      <w:proofErr w:type="spellEnd"/>
      <w:r w:rsidR="00B55DFD" w:rsidRPr="00E55F17">
        <w:t xml:space="preserve">“-Programm – </w:t>
      </w:r>
      <w:r w:rsidR="00310D43" w:rsidRPr="00E55F17">
        <w:t xml:space="preserve">Heizen/Kühlen </w:t>
      </w:r>
      <w:r w:rsidR="00B55DFD" w:rsidRPr="00E55F17">
        <w:t xml:space="preserve">– </w:t>
      </w:r>
      <w:r w:rsidRPr="00E55F17">
        <w:t xml:space="preserve">ist auf den ersten Blick </w:t>
      </w:r>
      <w:r w:rsidR="00B55DFD" w:rsidRPr="00E55F17">
        <w:t>an</w:t>
      </w:r>
      <w:r w:rsidR="00AE1622" w:rsidRPr="00E55F17">
        <w:t xml:space="preserve"> z</w:t>
      </w:r>
      <w:r w:rsidR="00F81A08" w:rsidRPr="00E55F17">
        <w:t>w</w:t>
      </w:r>
      <w:r w:rsidR="00AE1622" w:rsidRPr="00E55F17">
        <w:t xml:space="preserve">ei </w:t>
      </w:r>
      <w:r w:rsidR="00CB129A" w:rsidRPr="00E55F17">
        <w:t xml:space="preserve">braunen </w:t>
      </w:r>
      <w:r w:rsidR="00AE1622" w:rsidRPr="00E55F17">
        <w:t xml:space="preserve">Linien auf den Rohren </w:t>
      </w:r>
      <w:r w:rsidR="00AE1622" w:rsidRPr="00E55F17">
        <w:rPr>
          <w:color w:val="auto"/>
        </w:rPr>
        <w:t xml:space="preserve">sowie </w:t>
      </w:r>
      <w:r w:rsidR="0016529B" w:rsidRPr="00E55F17">
        <w:rPr>
          <w:color w:val="auto"/>
        </w:rPr>
        <w:t xml:space="preserve">entsprechenden </w:t>
      </w:r>
      <w:r w:rsidR="009577B6" w:rsidRPr="00E55F17">
        <w:rPr>
          <w:color w:val="auto"/>
        </w:rPr>
        <w:t>Punkte</w:t>
      </w:r>
      <w:r w:rsidR="000F70EC" w:rsidRPr="00E55F17">
        <w:rPr>
          <w:color w:val="auto"/>
        </w:rPr>
        <w:t>n</w:t>
      </w:r>
      <w:r w:rsidR="009577B6" w:rsidRPr="00E55F17">
        <w:rPr>
          <w:color w:val="auto"/>
        </w:rPr>
        <w:t xml:space="preserve"> und </w:t>
      </w:r>
      <w:r w:rsidR="004D4EA0" w:rsidRPr="00E55F17">
        <w:rPr>
          <w:color w:val="auto"/>
        </w:rPr>
        <w:t xml:space="preserve">den bekannten </w:t>
      </w:r>
      <w:r w:rsidR="0016529B" w:rsidRPr="00E55F17">
        <w:rPr>
          <w:color w:val="auto"/>
        </w:rPr>
        <w:t>„</w:t>
      </w:r>
      <w:r w:rsidR="009577B6" w:rsidRPr="00E55F17">
        <w:rPr>
          <w:color w:val="auto"/>
        </w:rPr>
        <w:t>Nicht-Trinkwasser</w:t>
      </w:r>
      <w:r w:rsidR="0016529B" w:rsidRPr="00E55F17">
        <w:rPr>
          <w:color w:val="auto"/>
        </w:rPr>
        <w:t>“</w:t>
      </w:r>
      <w:r w:rsidR="009577B6" w:rsidRPr="00E55F17">
        <w:rPr>
          <w:color w:val="auto"/>
        </w:rPr>
        <w:t xml:space="preserve">-Logos </w:t>
      </w:r>
      <w:r w:rsidR="00AE1622" w:rsidRPr="00E55F17">
        <w:rPr>
          <w:color w:val="auto"/>
        </w:rPr>
        <w:t xml:space="preserve">auf </w:t>
      </w:r>
      <w:r w:rsidR="009577B6" w:rsidRPr="00E55F17">
        <w:rPr>
          <w:color w:val="auto"/>
        </w:rPr>
        <w:t>de</w:t>
      </w:r>
      <w:r w:rsidR="00301CFA" w:rsidRPr="00E55F17">
        <w:rPr>
          <w:color w:val="auto"/>
        </w:rPr>
        <w:t>n</w:t>
      </w:r>
      <w:r w:rsidR="009577B6" w:rsidRPr="00E55F17">
        <w:rPr>
          <w:color w:val="auto"/>
        </w:rPr>
        <w:t xml:space="preserve"> Pressende</w:t>
      </w:r>
      <w:r w:rsidR="00301CFA" w:rsidRPr="00E55F17">
        <w:rPr>
          <w:color w:val="auto"/>
        </w:rPr>
        <w:t>n</w:t>
      </w:r>
      <w:r w:rsidR="009577B6" w:rsidRPr="00E55F17">
        <w:rPr>
          <w:color w:val="auto"/>
        </w:rPr>
        <w:t xml:space="preserve"> der Verbinder</w:t>
      </w:r>
      <w:r w:rsidR="00AE1622" w:rsidRPr="00E55F17">
        <w:rPr>
          <w:color w:val="auto"/>
        </w:rPr>
        <w:t xml:space="preserve"> </w:t>
      </w:r>
      <w:r w:rsidR="00AE1622" w:rsidRPr="00E55F17">
        <w:t>zu erkennen</w:t>
      </w:r>
      <w:r w:rsidR="00372007" w:rsidRPr="00E55F17">
        <w:t xml:space="preserve">. Das verhindert </w:t>
      </w:r>
      <w:r w:rsidR="006B0F5F" w:rsidRPr="00E55F17">
        <w:t>im</w:t>
      </w:r>
      <w:r w:rsidR="0025556B" w:rsidRPr="00E55F17">
        <w:t xml:space="preserve"> </w:t>
      </w:r>
      <w:r w:rsidR="006B0F5F" w:rsidRPr="00E55F17">
        <w:t>hektischen</w:t>
      </w:r>
      <w:r w:rsidR="0025556B" w:rsidRPr="00E55F17">
        <w:t xml:space="preserve"> </w:t>
      </w:r>
      <w:r w:rsidR="006B0F5F" w:rsidRPr="00E55F17">
        <w:t xml:space="preserve">Baustellen-Alltag </w:t>
      </w:r>
      <w:r w:rsidR="00372007" w:rsidRPr="00E55F17">
        <w:t>e</w:t>
      </w:r>
      <w:r w:rsidR="00AE1622" w:rsidRPr="00E55F17">
        <w:t>ine Verwechslung mit den Edelstahl-Rohrleitungssystemen von Viega für die Trinkwasser-Installation</w:t>
      </w:r>
      <w:r w:rsidR="00D6790B" w:rsidRPr="00E55F17">
        <w:t xml:space="preserve">. Auch </w:t>
      </w:r>
      <w:r w:rsidR="002A519E" w:rsidRPr="00E55F17">
        <w:t>ein Vermischen verschiedener Rohrsysteme</w:t>
      </w:r>
      <w:r w:rsidR="00D6790B" w:rsidRPr="00E55F17">
        <w:t xml:space="preserve"> </w:t>
      </w:r>
      <w:r w:rsidR="00066EB4" w:rsidRPr="00E55F17">
        <w:t>wird</w:t>
      </w:r>
      <w:r w:rsidR="00D6790B" w:rsidRPr="00E55F17">
        <w:t xml:space="preserve"> dadurch vermieden</w:t>
      </w:r>
      <w:r w:rsidR="00AE1622" w:rsidRPr="00E55F17">
        <w:t>.</w:t>
      </w:r>
    </w:p>
    <w:p w14:paraId="42FB4D0E" w14:textId="3DC7F5D1" w:rsidR="00AE1622" w:rsidRPr="00E55F17" w:rsidRDefault="00AE1622" w:rsidP="006C0762">
      <w:pPr>
        <w:pStyle w:val="Textkrper"/>
        <w:spacing w:line="300" w:lineRule="auto"/>
      </w:pPr>
    </w:p>
    <w:p w14:paraId="3B2E23B3" w14:textId="45AE5523" w:rsidR="00AE1622" w:rsidRPr="00E55F17" w:rsidRDefault="0035549B" w:rsidP="006C0762">
      <w:pPr>
        <w:pStyle w:val="Textkrper"/>
        <w:spacing w:line="300" w:lineRule="auto"/>
        <w:rPr>
          <w:b/>
          <w:bCs/>
        </w:rPr>
      </w:pPr>
      <w:r w:rsidRPr="00E55F17">
        <w:rPr>
          <w:b/>
          <w:bCs/>
        </w:rPr>
        <w:t>Beispielhafte Korrosionsbeständigkeit</w:t>
      </w:r>
    </w:p>
    <w:p w14:paraId="666E65C5" w14:textId="0FDB473D" w:rsidR="001B2FC2" w:rsidRPr="00E55F17" w:rsidRDefault="00CF5323" w:rsidP="006C0762">
      <w:pPr>
        <w:pStyle w:val="Textkrper"/>
        <w:spacing w:line="300" w:lineRule="auto"/>
      </w:pPr>
      <w:r w:rsidRPr="00E55F17">
        <w:t xml:space="preserve">Das </w:t>
      </w:r>
      <w:r w:rsidR="00B94E72" w:rsidRPr="00E55F17">
        <w:t>„</w:t>
      </w:r>
      <w:proofErr w:type="spellStart"/>
      <w:r w:rsidR="00B94E72" w:rsidRPr="00E55F17">
        <w:t>Temponox</w:t>
      </w:r>
      <w:proofErr w:type="spellEnd"/>
      <w:r w:rsidR="00B94E72" w:rsidRPr="00E55F17">
        <w:t>“</w:t>
      </w:r>
      <w:r w:rsidR="00B55DFD" w:rsidRPr="00E55F17">
        <w:t>-Programm</w:t>
      </w:r>
      <w:r w:rsidR="00267146" w:rsidRPr="00E55F17">
        <w:t xml:space="preserve"> </w:t>
      </w:r>
      <w:r w:rsidR="00FB7B36" w:rsidRPr="00E55F17">
        <w:t>von</w:t>
      </w:r>
      <w:r w:rsidRPr="00E55F17">
        <w:t xml:space="preserve"> </w:t>
      </w:r>
      <w:r w:rsidR="00B94E72" w:rsidRPr="00E55F17">
        <w:t xml:space="preserve">Viega </w:t>
      </w:r>
      <w:r w:rsidRPr="00E55F17">
        <w:t xml:space="preserve">ist eine </w:t>
      </w:r>
      <w:r w:rsidR="00B94E72" w:rsidRPr="00E55F17">
        <w:t>attraktive Alternative für qualitativ herausfordernde Heizungs- und Kühlanlagen in einem anspruchsvollen Installationsumfeld</w:t>
      </w:r>
      <w:r w:rsidR="00B55DFD" w:rsidRPr="00E55F17">
        <w:t>.</w:t>
      </w:r>
      <w:r w:rsidR="00B94E72" w:rsidRPr="00E55F17">
        <w:t xml:space="preserve"> </w:t>
      </w:r>
      <w:r w:rsidR="00B55DFD" w:rsidRPr="00E55F17">
        <w:t xml:space="preserve">Die Edelstahlrohre </w:t>
      </w:r>
      <w:r w:rsidR="00310D43" w:rsidRPr="00E55F17">
        <w:t>mit den abgestimmten Pressverbindern</w:t>
      </w:r>
      <w:r w:rsidR="00B94E72" w:rsidRPr="00E55F17">
        <w:t xml:space="preserve"> sorg</w:t>
      </w:r>
      <w:r w:rsidR="00B55DFD" w:rsidRPr="00E55F17">
        <w:t>en</w:t>
      </w:r>
      <w:r w:rsidR="00B94E72" w:rsidRPr="00E55F17">
        <w:t xml:space="preserve"> nicht nur für eine entsprechend hochwertige Optik, </w:t>
      </w:r>
      <w:r w:rsidR="008D6E70" w:rsidRPr="00E55F17">
        <w:t>sondern steh</w:t>
      </w:r>
      <w:r w:rsidR="00B55DFD" w:rsidRPr="00E55F17">
        <w:t>en</w:t>
      </w:r>
      <w:r w:rsidR="008D6E70" w:rsidRPr="00E55F17">
        <w:t xml:space="preserve"> </w:t>
      </w:r>
      <w:r w:rsidR="00B55DFD" w:rsidRPr="00E55F17">
        <w:t xml:space="preserve">dank </w:t>
      </w:r>
      <w:r w:rsidR="008D6E70" w:rsidRPr="00E55F17">
        <w:t>hervorragende</w:t>
      </w:r>
      <w:r w:rsidR="00B55DFD" w:rsidRPr="00E55F17">
        <w:t>r</w:t>
      </w:r>
      <w:r w:rsidR="008D6E70" w:rsidRPr="00E55F17">
        <w:t xml:space="preserve"> </w:t>
      </w:r>
      <w:r w:rsidR="008D6E70" w:rsidRPr="00E55F17">
        <w:rPr>
          <w:color w:val="auto"/>
        </w:rPr>
        <w:t>Korrosionseigenschaften gleichzeitig für die Langlebigkeit der Installati</w:t>
      </w:r>
      <w:r w:rsidR="00F54D5D" w:rsidRPr="00E55F17">
        <w:rPr>
          <w:color w:val="auto"/>
        </w:rPr>
        <w:t>o</w:t>
      </w:r>
      <w:r w:rsidR="008D6E70" w:rsidRPr="00E55F17">
        <w:rPr>
          <w:color w:val="auto"/>
        </w:rPr>
        <w:t>n</w:t>
      </w:r>
      <w:r w:rsidRPr="00E55F17">
        <w:rPr>
          <w:color w:val="auto"/>
        </w:rPr>
        <w:t xml:space="preserve">: </w:t>
      </w:r>
      <w:r w:rsidR="009C5C54" w:rsidRPr="00E55F17">
        <w:rPr>
          <w:color w:val="auto"/>
        </w:rPr>
        <w:t xml:space="preserve">Bei </w:t>
      </w:r>
      <w:r w:rsidR="00B55DFD" w:rsidRPr="00E55F17">
        <w:rPr>
          <w:color w:val="auto"/>
        </w:rPr>
        <w:t>„</w:t>
      </w:r>
      <w:proofErr w:type="spellStart"/>
      <w:r w:rsidR="009C5C54" w:rsidRPr="00E55F17">
        <w:rPr>
          <w:color w:val="auto"/>
        </w:rPr>
        <w:t>Temponox</w:t>
      </w:r>
      <w:proofErr w:type="spellEnd"/>
      <w:r w:rsidR="00B55DFD" w:rsidRPr="00E55F17">
        <w:rPr>
          <w:color w:val="auto"/>
        </w:rPr>
        <w:t>“</w:t>
      </w:r>
      <w:r w:rsidR="009C5C54" w:rsidRPr="00E55F17">
        <w:rPr>
          <w:color w:val="auto"/>
        </w:rPr>
        <w:t xml:space="preserve"> </w:t>
      </w:r>
      <w:r w:rsidR="00B55DFD" w:rsidRPr="00E55F17">
        <w:rPr>
          <w:color w:val="auto"/>
        </w:rPr>
        <w:t xml:space="preserve">gibt es </w:t>
      </w:r>
      <w:r w:rsidRPr="00E55F17">
        <w:rPr>
          <w:color w:val="auto"/>
        </w:rPr>
        <w:t xml:space="preserve">auch ohne zusätzliche </w:t>
      </w:r>
      <w:r w:rsidR="003F306F" w:rsidRPr="00E55F17">
        <w:rPr>
          <w:color w:val="auto"/>
        </w:rPr>
        <w:t>Schutz</w:t>
      </w:r>
      <w:r w:rsidR="006B050D" w:rsidRPr="00E55F17">
        <w:rPr>
          <w:color w:val="auto"/>
        </w:rPr>
        <w:softHyphen/>
      </w:r>
      <w:r w:rsidR="003F306F" w:rsidRPr="00E55F17">
        <w:rPr>
          <w:color w:val="auto"/>
        </w:rPr>
        <w:t>maßnahmen des Rohres</w:t>
      </w:r>
      <w:r w:rsidR="008D6E70" w:rsidRPr="00E55F17">
        <w:rPr>
          <w:color w:val="auto"/>
        </w:rPr>
        <w:t xml:space="preserve"> </w:t>
      </w:r>
      <w:r w:rsidR="0082734F" w:rsidRPr="00E55F17">
        <w:rPr>
          <w:color w:val="auto"/>
        </w:rPr>
        <w:t>selbst dann keine Korrosions</w:t>
      </w:r>
      <w:r w:rsidR="00B55DFD" w:rsidRPr="00E55F17">
        <w:rPr>
          <w:color w:val="auto"/>
        </w:rPr>
        <w:softHyphen/>
      </w:r>
      <w:r w:rsidR="0082734F" w:rsidRPr="00E55F17">
        <w:rPr>
          <w:color w:val="auto"/>
        </w:rPr>
        <w:t>gefahr</w:t>
      </w:r>
      <w:r w:rsidRPr="00E55F17">
        <w:rPr>
          <w:color w:val="auto"/>
        </w:rPr>
        <w:t xml:space="preserve">, </w:t>
      </w:r>
      <w:r w:rsidR="008D6E70" w:rsidRPr="00E55F17">
        <w:rPr>
          <w:color w:val="auto"/>
        </w:rPr>
        <w:t xml:space="preserve">wenn </w:t>
      </w:r>
      <w:r w:rsidRPr="00E55F17">
        <w:rPr>
          <w:color w:val="auto"/>
        </w:rPr>
        <w:t>in den E</w:t>
      </w:r>
      <w:r w:rsidR="008D6E70" w:rsidRPr="00E55F17">
        <w:rPr>
          <w:color w:val="auto"/>
        </w:rPr>
        <w:t>strich eindringend</w:t>
      </w:r>
      <w:r w:rsidRPr="00E55F17">
        <w:rPr>
          <w:color w:val="auto"/>
        </w:rPr>
        <w:t xml:space="preserve">e Feuchtigkeit </w:t>
      </w:r>
      <w:r w:rsidR="00E4311F" w:rsidRPr="00E55F17">
        <w:rPr>
          <w:color w:val="auto"/>
        </w:rPr>
        <w:t xml:space="preserve">direkt </w:t>
      </w:r>
      <w:r w:rsidRPr="00E55F17">
        <w:rPr>
          <w:color w:val="auto"/>
        </w:rPr>
        <w:t>auf die Rohr</w:t>
      </w:r>
      <w:r w:rsidR="00FC499A" w:rsidRPr="00E55F17">
        <w:rPr>
          <w:color w:val="auto"/>
        </w:rPr>
        <w:softHyphen/>
      </w:r>
      <w:r w:rsidRPr="00E55F17">
        <w:rPr>
          <w:color w:val="auto"/>
        </w:rPr>
        <w:t xml:space="preserve">oberfläche trifft. </w:t>
      </w:r>
      <w:r w:rsidR="00A03D6D" w:rsidRPr="00E55F17">
        <w:rPr>
          <w:color w:val="auto"/>
        </w:rPr>
        <w:t>Dies</w:t>
      </w:r>
      <w:r w:rsidRPr="00E55F17">
        <w:rPr>
          <w:color w:val="auto"/>
        </w:rPr>
        <w:t xml:space="preserve"> </w:t>
      </w:r>
      <w:r w:rsidR="00E4311F" w:rsidRPr="00E55F17">
        <w:rPr>
          <w:color w:val="auto"/>
        </w:rPr>
        <w:t>passiert</w:t>
      </w:r>
      <w:r w:rsidRPr="00E55F17">
        <w:rPr>
          <w:color w:val="auto"/>
        </w:rPr>
        <w:t xml:space="preserve"> </w:t>
      </w:r>
      <w:r w:rsidR="00155132" w:rsidRPr="00E55F17">
        <w:rPr>
          <w:color w:val="auto"/>
        </w:rPr>
        <w:t xml:space="preserve">häufig </w:t>
      </w:r>
      <w:r w:rsidRPr="00E55F17">
        <w:rPr>
          <w:color w:val="auto"/>
        </w:rPr>
        <w:t>bei nicht fachgerecht geschützten Heizkörper-Anschlüssen</w:t>
      </w:r>
      <w:r w:rsidR="0029364E" w:rsidRPr="00E55F17">
        <w:rPr>
          <w:color w:val="auto"/>
        </w:rPr>
        <w:t xml:space="preserve"> </w:t>
      </w:r>
      <w:r w:rsidRPr="00E55F17">
        <w:rPr>
          <w:color w:val="auto"/>
        </w:rPr>
        <w:t>aus dem Boden</w:t>
      </w:r>
      <w:r w:rsidR="000F70EC" w:rsidRPr="00E55F17">
        <w:rPr>
          <w:color w:val="auto"/>
        </w:rPr>
        <w:t xml:space="preserve"> oder </w:t>
      </w:r>
      <w:r w:rsidR="00002CE6" w:rsidRPr="00E55F17">
        <w:rPr>
          <w:color w:val="auto"/>
        </w:rPr>
        <w:t>aufgrund von versehentlichen</w:t>
      </w:r>
      <w:r w:rsidR="000009E1" w:rsidRPr="00E55F17">
        <w:rPr>
          <w:color w:val="auto"/>
        </w:rPr>
        <w:t xml:space="preserve"> </w:t>
      </w:r>
      <w:r w:rsidR="000F70EC" w:rsidRPr="00E55F17">
        <w:rPr>
          <w:color w:val="auto"/>
        </w:rPr>
        <w:t>Beschädigungen im Bauprozess</w:t>
      </w:r>
      <w:r w:rsidR="00002CE6" w:rsidRPr="00E55F17">
        <w:rPr>
          <w:color w:val="auto"/>
        </w:rPr>
        <w:t>.</w:t>
      </w:r>
      <w:r w:rsidR="009F238A" w:rsidRPr="00E55F17">
        <w:rPr>
          <w:color w:val="auto"/>
        </w:rPr>
        <w:t xml:space="preserve"> Auch der </w:t>
      </w:r>
      <w:r w:rsidR="00A03D6D" w:rsidRPr="00E55F17">
        <w:rPr>
          <w:color w:val="auto"/>
        </w:rPr>
        <w:t>in</w:t>
      </w:r>
      <w:r w:rsidR="009F238A" w:rsidRPr="00E55F17">
        <w:rPr>
          <w:color w:val="auto"/>
        </w:rPr>
        <w:t xml:space="preserve"> Kühlanlagen </w:t>
      </w:r>
      <w:r w:rsidR="00972A4C" w:rsidRPr="00E55F17">
        <w:rPr>
          <w:color w:val="auto"/>
        </w:rPr>
        <w:t>geforderte</w:t>
      </w:r>
      <w:r w:rsidR="009F238A" w:rsidRPr="00E55F17">
        <w:rPr>
          <w:color w:val="auto"/>
        </w:rPr>
        <w:t xml:space="preserve"> </w:t>
      </w:r>
      <w:r w:rsidR="009577B6" w:rsidRPr="00E55F17">
        <w:rPr>
          <w:color w:val="auto"/>
        </w:rPr>
        <w:t xml:space="preserve">Korrosionsschutz </w:t>
      </w:r>
      <w:r w:rsidR="009F238A" w:rsidRPr="00E55F17">
        <w:rPr>
          <w:color w:val="auto"/>
        </w:rPr>
        <w:t>ist bei</w:t>
      </w:r>
      <w:r w:rsidR="000F70EC" w:rsidRPr="00E55F17">
        <w:rPr>
          <w:color w:val="auto"/>
        </w:rPr>
        <w:t>m System</w:t>
      </w:r>
      <w:r w:rsidR="009F238A" w:rsidRPr="00E55F17">
        <w:rPr>
          <w:color w:val="auto"/>
        </w:rPr>
        <w:t xml:space="preserve"> </w:t>
      </w:r>
      <w:r w:rsidR="009F238A" w:rsidRPr="00E55F17">
        <w:t>„</w:t>
      </w:r>
      <w:proofErr w:type="spellStart"/>
      <w:r w:rsidR="009F238A" w:rsidRPr="00E55F17">
        <w:t>Temponox</w:t>
      </w:r>
      <w:proofErr w:type="spellEnd"/>
      <w:r w:rsidR="009F238A" w:rsidRPr="00E55F17">
        <w:t>“ nicht mehr notwendig.</w:t>
      </w:r>
    </w:p>
    <w:p w14:paraId="7423428F" w14:textId="77777777" w:rsidR="0035549B" w:rsidRPr="00E55F17" w:rsidRDefault="0035549B" w:rsidP="006C0762">
      <w:pPr>
        <w:pStyle w:val="Textkrper"/>
        <w:spacing w:line="300" w:lineRule="auto"/>
      </w:pPr>
    </w:p>
    <w:p w14:paraId="713E62DC" w14:textId="423F8F1A" w:rsidR="00404D0B" w:rsidRPr="00E55F17" w:rsidRDefault="008A0D0F" w:rsidP="006C0762">
      <w:pPr>
        <w:pStyle w:val="Textkrper"/>
        <w:spacing w:line="300" w:lineRule="auto"/>
        <w:rPr>
          <w:b/>
          <w:bCs/>
        </w:rPr>
      </w:pPr>
      <w:r w:rsidRPr="00E55F17">
        <w:rPr>
          <w:b/>
          <w:bCs/>
        </w:rPr>
        <w:t>Attraktives</w:t>
      </w:r>
      <w:r w:rsidR="0035549B" w:rsidRPr="00E55F17">
        <w:rPr>
          <w:b/>
          <w:bCs/>
        </w:rPr>
        <w:t xml:space="preserve"> Komplettsystem </w:t>
      </w:r>
    </w:p>
    <w:p w14:paraId="69594AC8" w14:textId="7E659351" w:rsidR="00404D0B" w:rsidRPr="00E55F17" w:rsidRDefault="00404D0B" w:rsidP="006C0762">
      <w:pPr>
        <w:pStyle w:val="Textkrper"/>
        <w:spacing w:line="300" w:lineRule="auto"/>
      </w:pPr>
      <w:r w:rsidRPr="00E55F17">
        <w:t>„</w:t>
      </w:r>
      <w:proofErr w:type="spellStart"/>
      <w:r w:rsidRPr="00E55F17">
        <w:t>Temponox</w:t>
      </w:r>
      <w:proofErr w:type="spellEnd"/>
      <w:r w:rsidRPr="00E55F17">
        <w:rPr>
          <w:color w:val="auto"/>
        </w:rPr>
        <w:t xml:space="preserve">“ </w:t>
      </w:r>
      <w:r w:rsidR="009F4788" w:rsidRPr="00E55F17">
        <w:rPr>
          <w:color w:val="auto"/>
        </w:rPr>
        <w:t xml:space="preserve">ist </w:t>
      </w:r>
      <w:r w:rsidRPr="00E55F17">
        <w:rPr>
          <w:color w:val="auto"/>
        </w:rPr>
        <w:t xml:space="preserve">als echtes Komplettsystem aus Rohren und Verbindern in den Dimensionen 15 bis 108 mm über den lagerführenden Fachgroßhandel </w:t>
      </w:r>
      <w:r w:rsidR="00150FAA" w:rsidRPr="00E55F17">
        <w:rPr>
          <w:color w:val="auto"/>
        </w:rPr>
        <w:lastRenderedPageBreak/>
        <w:t>erhältlich</w:t>
      </w:r>
      <w:r w:rsidR="00580370" w:rsidRPr="00E55F17">
        <w:rPr>
          <w:color w:val="auto"/>
        </w:rPr>
        <w:t>.</w:t>
      </w:r>
      <w:r w:rsidR="00F34716" w:rsidRPr="00E55F17">
        <w:rPr>
          <w:color w:val="auto"/>
        </w:rPr>
        <w:t xml:space="preserve"> </w:t>
      </w:r>
      <w:r w:rsidR="000D4DE2" w:rsidRPr="00E55F17">
        <w:rPr>
          <w:color w:val="auto"/>
        </w:rPr>
        <w:t xml:space="preserve">Zusätzlich wurde </w:t>
      </w:r>
      <w:r w:rsidR="000D4DE2" w:rsidRPr="00E55F17">
        <w:t>d</w:t>
      </w:r>
      <w:r w:rsidR="00FC3015" w:rsidRPr="00E55F17">
        <w:t>ie Pressverbindung</w:t>
      </w:r>
      <w:r w:rsidR="000D4DE2" w:rsidRPr="00E55F17">
        <w:rPr>
          <w:rStyle w:val="Kommentarzeichen"/>
          <w:rFonts w:ascii="Times New Roman" w:hAnsi="Times New Roman"/>
          <w:color w:val="auto"/>
        </w:rPr>
        <w:t xml:space="preserve"> </w:t>
      </w:r>
      <w:r w:rsidR="00FC3015" w:rsidRPr="00E55F17">
        <w:t xml:space="preserve">durch den TÜV Rheinland geprüft. </w:t>
      </w:r>
      <w:r w:rsidR="00633445" w:rsidRPr="00E55F17">
        <w:t>Neben Bauteilen wie Bögen, T-Stücke</w:t>
      </w:r>
      <w:r w:rsidR="007E2CD9" w:rsidRPr="00E55F17">
        <w:t>n</w:t>
      </w:r>
      <w:r w:rsidR="00633445" w:rsidRPr="00E55F17">
        <w:t>, Muffen, Verschraubungen und Flansche</w:t>
      </w:r>
      <w:r w:rsidR="007E2CD9" w:rsidRPr="00E55F17">
        <w:t>n</w:t>
      </w:r>
      <w:r w:rsidR="00633445" w:rsidRPr="00E55F17">
        <w:t xml:space="preserve"> sind alle wesentlichen Installationskomponenten für Heizungs- und Kühlanlagen verfügbar. Weitere Bauteile folgen zeitnah.</w:t>
      </w:r>
      <w:r w:rsidR="008138D5" w:rsidRPr="00E55F17">
        <w:t xml:space="preserve"> </w:t>
      </w:r>
    </w:p>
    <w:p w14:paraId="770F0E33" w14:textId="17A0BABC" w:rsidR="000D5468" w:rsidRPr="00E55F17" w:rsidRDefault="000D5468" w:rsidP="006C0762">
      <w:pPr>
        <w:pStyle w:val="Textkrper"/>
        <w:spacing w:line="300" w:lineRule="auto"/>
      </w:pPr>
    </w:p>
    <w:p w14:paraId="0EA1E8D1" w14:textId="391ADE4C" w:rsidR="00E31175" w:rsidRPr="00E55F17" w:rsidRDefault="000D5468" w:rsidP="006C0762">
      <w:pPr>
        <w:pStyle w:val="Textkrper"/>
        <w:spacing w:line="300" w:lineRule="auto"/>
      </w:pPr>
      <w:r w:rsidRPr="00E55F17">
        <w:t xml:space="preserve">Werksseitig sind die Pressverbinder mit </w:t>
      </w:r>
      <w:r w:rsidR="0011403F" w:rsidRPr="00E55F17">
        <w:rPr>
          <w:color w:val="auto"/>
        </w:rPr>
        <w:t>EPDM-Dichtelem</w:t>
      </w:r>
      <w:r w:rsidR="00996708" w:rsidRPr="00E55F17">
        <w:rPr>
          <w:color w:val="auto"/>
        </w:rPr>
        <w:t>ente</w:t>
      </w:r>
      <w:r w:rsidRPr="00E55F17">
        <w:rPr>
          <w:color w:val="auto"/>
        </w:rPr>
        <w:t>n</w:t>
      </w:r>
      <w:r w:rsidR="00996708" w:rsidRPr="00E55F17">
        <w:rPr>
          <w:color w:val="auto"/>
        </w:rPr>
        <w:t xml:space="preserve"> </w:t>
      </w:r>
      <w:r w:rsidRPr="00E55F17">
        <w:rPr>
          <w:color w:val="auto"/>
        </w:rPr>
        <w:t>ausgestattet</w:t>
      </w:r>
      <w:r w:rsidR="006928B5" w:rsidRPr="00E55F17">
        <w:rPr>
          <w:color w:val="auto"/>
        </w:rPr>
        <w:t xml:space="preserve">. Für höhere Anforderungen können </w:t>
      </w:r>
      <w:r w:rsidRPr="00E55F17">
        <w:rPr>
          <w:color w:val="auto"/>
        </w:rPr>
        <w:t>sie</w:t>
      </w:r>
      <w:r w:rsidR="006928B5" w:rsidRPr="00E55F17">
        <w:rPr>
          <w:color w:val="auto"/>
        </w:rPr>
        <w:t xml:space="preserve"> ganz einfach gegen solche aus FKM ausgetauscht werden</w:t>
      </w:r>
      <w:r w:rsidRPr="00E55F17">
        <w:rPr>
          <w:color w:val="auto"/>
        </w:rPr>
        <w:t>.</w:t>
      </w:r>
      <w:r w:rsidR="006928B5" w:rsidRPr="00E55F17">
        <w:rPr>
          <w:color w:val="auto"/>
        </w:rPr>
        <w:t xml:space="preserve"> </w:t>
      </w:r>
      <w:r w:rsidRPr="00E55F17">
        <w:rPr>
          <w:color w:val="auto"/>
        </w:rPr>
        <w:t xml:space="preserve">Die </w:t>
      </w:r>
      <w:r w:rsidR="00FA0B97" w:rsidRPr="00E55F17">
        <w:rPr>
          <w:color w:val="auto"/>
        </w:rPr>
        <w:t>werden</w:t>
      </w:r>
      <w:r w:rsidR="006928B5" w:rsidRPr="00E55F17">
        <w:rPr>
          <w:color w:val="auto"/>
        </w:rPr>
        <w:t xml:space="preserve"> zum Beispiel </w:t>
      </w:r>
      <w:r w:rsidR="0097125F" w:rsidRPr="00E55F17">
        <w:rPr>
          <w:color w:val="auto"/>
        </w:rPr>
        <w:t>für</w:t>
      </w:r>
      <w:r w:rsidR="006928B5" w:rsidRPr="00E55F17">
        <w:rPr>
          <w:color w:val="auto"/>
        </w:rPr>
        <w:t xml:space="preserve"> </w:t>
      </w:r>
      <w:r w:rsidRPr="00E55F17">
        <w:rPr>
          <w:color w:val="auto"/>
        </w:rPr>
        <w:t xml:space="preserve">den Einsatz in </w:t>
      </w:r>
      <w:proofErr w:type="spellStart"/>
      <w:r w:rsidR="006928B5" w:rsidRPr="00E55F17">
        <w:rPr>
          <w:color w:val="auto"/>
        </w:rPr>
        <w:t>Anbinde</w:t>
      </w:r>
      <w:r w:rsidRPr="00E55F17">
        <w:rPr>
          <w:color w:val="auto"/>
        </w:rPr>
        <w:softHyphen/>
      </w:r>
      <w:r w:rsidR="006928B5" w:rsidRPr="00E55F17">
        <w:rPr>
          <w:color w:val="auto"/>
        </w:rPr>
        <w:t>leitungen</w:t>
      </w:r>
      <w:proofErr w:type="spellEnd"/>
      <w:r w:rsidR="006928B5" w:rsidRPr="00E55F17">
        <w:rPr>
          <w:color w:val="auto"/>
        </w:rPr>
        <w:t xml:space="preserve"> für </w:t>
      </w:r>
      <w:r w:rsidR="00D27F4F" w:rsidRPr="00E55F17">
        <w:rPr>
          <w:color w:val="auto"/>
        </w:rPr>
        <w:t xml:space="preserve">Vakuum-Röhrenkollektoren </w:t>
      </w:r>
      <w:r w:rsidR="0097125F" w:rsidRPr="00E55F17">
        <w:rPr>
          <w:color w:val="auto"/>
        </w:rPr>
        <w:t>benötigt</w:t>
      </w:r>
      <w:r w:rsidR="006928B5" w:rsidRPr="00E55F17">
        <w:rPr>
          <w:color w:val="auto"/>
        </w:rPr>
        <w:t>.</w:t>
      </w:r>
    </w:p>
    <w:p w14:paraId="35DADD46" w14:textId="77777777" w:rsidR="00C23446" w:rsidRPr="00E55F17" w:rsidRDefault="00C23446" w:rsidP="006C0762">
      <w:pPr>
        <w:pStyle w:val="Textkrper"/>
        <w:spacing w:line="300" w:lineRule="auto"/>
      </w:pPr>
    </w:p>
    <w:p w14:paraId="599AC267" w14:textId="56CEDB35" w:rsidR="006928B5" w:rsidRPr="00E55F17" w:rsidRDefault="009A5E29" w:rsidP="006C0762">
      <w:pPr>
        <w:pStyle w:val="Textkrper"/>
        <w:spacing w:line="300" w:lineRule="auto"/>
      </w:pPr>
      <w:r w:rsidRPr="00E55F17">
        <w:t>Verarbeitet werden die „</w:t>
      </w:r>
      <w:proofErr w:type="spellStart"/>
      <w:r w:rsidRPr="00E55F17">
        <w:t>Temponox</w:t>
      </w:r>
      <w:proofErr w:type="spellEnd"/>
      <w:r w:rsidRPr="00E55F17">
        <w:t>“-</w:t>
      </w:r>
      <w:r w:rsidR="00BC4BE0" w:rsidRPr="00E55F17">
        <w:t>Pressv</w:t>
      </w:r>
      <w:r w:rsidRPr="00E55F17">
        <w:t xml:space="preserve">erbinder </w:t>
      </w:r>
      <w:r w:rsidR="00C23446" w:rsidRPr="00E55F17">
        <w:t xml:space="preserve">wie gewohnt </w:t>
      </w:r>
      <w:r w:rsidRPr="00E55F17">
        <w:t>mit den bekannten Viega-Pressmaschinen und den zugehörigen Pressbacken.</w:t>
      </w:r>
      <w:r w:rsidR="00C23446" w:rsidRPr="00E55F17">
        <w:t xml:space="preserve"> Fachhandwerker</w:t>
      </w:r>
      <w:r w:rsidR="005737E8" w:rsidRPr="00E55F17">
        <w:rPr>
          <w:color w:val="auto"/>
        </w:rPr>
        <w:t xml:space="preserve"> </w:t>
      </w:r>
      <w:r w:rsidR="00C23446" w:rsidRPr="00E55F17">
        <w:t xml:space="preserve">können also </w:t>
      </w:r>
      <w:r w:rsidR="00531CFA" w:rsidRPr="00E55F17">
        <w:t>ihren</w:t>
      </w:r>
      <w:r w:rsidR="00C23446" w:rsidRPr="00E55F17">
        <w:t xml:space="preserve"> vorhandenen Werkzeugbestand auch für das hochwertige Edelstahl-Rohrleitungssystem einsetzen.</w:t>
      </w:r>
    </w:p>
    <w:p w14:paraId="18EFBD53" w14:textId="403ED864" w:rsidR="00B40B6B" w:rsidRPr="00E55F17" w:rsidRDefault="00B40B6B" w:rsidP="006C0762">
      <w:pPr>
        <w:pStyle w:val="Textkrper"/>
        <w:spacing w:line="300" w:lineRule="auto"/>
      </w:pPr>
    </w:p>
    <w:p w14:paraId="6784D4DA" w14:textId="40068735" w:rsidR="006C0762" w:rsidRPr="00E55F17" w:rsidRDefault="00B40B6B" w:rsidP="00633445">
      <w:pPr>
        <w:pStyle w:val="Textkrper"/>
        <w:spacing w:line="300" w:lineRule="auto"/>
      </w:pPr>
      <w:r w:rsidRPr="00E55F17">
        <w:t>Mehr Informationen zu dem Edelstahl-Rohrleitungssystem „</w:t>
      </w:r>
      <w:proofErr w:type="spellStart"/>
      <w:r w:rsidRPr="00E55F17">
        <w:t>Temponox</w:t>
      </w:r>
      <w:proofErr w:type="spellEnd"/>
      <w:r w:rsidRPr="00E55F17">
        <w:t>“ unter viega.de/</w:t>
      </w:r>
      <w:proofErr w:type="spellStart"/>
      <w:r w:rsidR="00BB24F2" w:rsidRPr="00E55F17">
        <w:t>Temponox</w:t>
      </w:r>
      <w:proofErr w:type="spellEnd"/>
    </w:p>
    <w:p w14:paraId="2598AA55" w14:textId="77777777" w:rsidR="00633445" w:rsidRPr="00E55F17" w:rsidRDefault="00633445" w:rsidP="00633445">
      <w:pPr>
        <w:pStyle w:val="Textkrper"/>
        <w:spacing w:line="300" w:lineRule="auto"/>
        <w:rPr>
          <w:i/>
        </w:rPr>
      </w:pPr>
    </w:p>
    <w:p w14:paraId="450097F1" w14:textId="34B982B6" w:rsidR="006C0762" w:rsidRPr="00E55F17" w:rsidRDefault="00E97C00" w:rsidP="00E97C00">
      <w:pPr>
        <w:pStyle w:val="text"/>
        <w:spacing w:line="300" w:lineRule="auto"/>
        <w:jc w:val="right"/>
      </w:pPr>
      <w:r w:rsidRPr="00E55F17">
        <w:rPr>
          <w:rFonts w:cs="Times New Roman"/>
          <w:i/>
          <w:color w:val="000000"/>
          <w:sz w:val="22"/>
          <w:szCs w:val="20"/>
        </w:rPr>
        <w:t>PR_Temponox_DE_2021.docx</w:t>
      </w:r>
    </w:p>
    <w:p w14:paraId="744A42CD" w14:textId="5B55184E" w:rsidR="00922075" w:rsidRPr="00E55F17" w:rsidRDefault="00922075">
      <w:pPr>
        <w:rPr>
          <w:rFonts w:ascii="Arial" w:hAnsi="Arial" w:cs="Arial"/>
          <w:szCs w:val="24"/>
        </w:rPr>
      </w:pPr>
      <w:r w:rsidRPr="00E55F17">
        <w:br w:type="page"/>
      </w:r>
    </w:p>
    <w:p w14:paraId="1FB49D31" w14:textId="77777777" w:rsidR="00C015CD" w:rsidRPr="00E55F17" w:rsidRDefault="00C015CD" w:rsidP="00C015CD">
      <w:pPr>
        <w:pStyle w:val="text"/>
        <w:spacing w:line="300" w:lineRule="auto"/>
      </w:pPr>
      <w:r w:rsidRPr="00E55F17">
        <w:rPr>
          <w:noProof/>
        </w:rPr>
        <w:lastRenderedPageBreak/>
        <w:drawing>
          <wp:inline distT="0" distB="0" distL="0" distR="0" wp14:anchorId="03416171" wp14:editId="30C57A30">
            <wp:extent cx="3060000" cy="2087394"/>
            <wp:effectExtent l="0" t="0" r="762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0000" cy="2087394"/>
                    </a:xfrm>
                    <a:prstGeom prst="rect">
                      <a:avLst/>
                    </a:prstGeom>
                    <a:noFill/>
                    <a:ln>
                      <a:noFill/>
                    </a:ln>
                  </pic:spPr>
                </pic:pic>
              </a:graphicData>
            </a:graphic>
          </wp:inline>
        </w:drawing>
      </w:r>
    </w:p>
    <w:p w14:paraId="6EFF255C" w14:textId="2C763587" w:rsidR="00C015CD" w:rsidRPr="00E55F17" w:rsidRDefault="00C015CD" w:rsidP="00C015CD">
      <w:pPr>
        <w:pStyle w:val="text"/>
        <w:spacing w:line="300" w:lineRule="auto"/>
        <w:rPr>
          <w:sz w:val="22"/>
          <w:szCs w:val="22"/>
        </w:rPr>
      </w:pPr>
      <w:r w:rsidRPr="00E55F17">
        <w:rPr>
          <w:sz w:val="22"/>
          <w:szCs w:val="22"/>
        </w:rPr>
        <w:t>(</w:t>
      </w:r>
      <w:r w:rsidR="00E97C00" w:rsidRPr="00E55F17">
        <w:rPr>
          <w:sz w:val="22"/>
          <w:szCs w:val="22"/>
        </w:rPr>
        <w:t>PR_Temponox_DE_2021_01.jpg</w:t>
      </w:r>
      <w:r w:rsidRPr="00E55F17">
        <w:rPr>
          <w:sz w:val="22"/>
          <w:szCs w:val="22"/>
        </w:rPr>
        <w:t xml:space="preserve">): </w:t>
      </w:r>
      <w:r w:rsidRPr="00E55F17">
        <w:rPr>
          <w:sz w:val="22"/>
          <w:szCs w:val="22"/>
        </w:rPr>
        <w:br/>
      </w:r>
      <w:proofErr w:type="gramStart"/>
      <w:r w:rsidRPr="00E55F17">
        <w:rPr>
          <w:sz w:val="22"/>
          <w:szCs w:val="22"/>
        </w:rPr>
        <w:t>Qualitativ</w:t>
      </w:r>
      <w:proofErr w:type="gramEnd"/>
      <w:r w:rsidRPr="00E55F17">
        <w:rPr>
          <w:sz w:val="22"/>
          <w:szCs w:val="22"/>
        </w:rPr>
        <w:t xml:space="preserve"> besonders hochwertig, </w:t>
      </w:r>
      <w:r w:rsidR="00C867DC" w:rsidRPr="00E55F17">
        <w:rPr>
          <w:sz w:val="22"/>
          <w:szCs w:val="22"/>
        </w:rPr>
        <w:t xml:space="preserve">sicher, </w:t>
      </w:r>
      <w:r w:rsidRPr="00E55F17">
        <w:rPr>
          <w:sz w:val="22"/>
          <w:szCs w:val="22"/>
        </w:rPr>
        <w:t xml:space="preserve">gleichzeitig aber </w:t>
      </w:r>
      <w:r w:rsidR="00922075" w:rsidRPr="00E55F17">
        <w:rPr>
          <w:sz w:val="22"/>
          <w:szCs w:val="22"/>
        </w:rPr>
        <w:t xml:space="preserve">auch </w:t>
      </w:r>
      <w:r w:rsidRPr="00E55F17">
        <w:rPr>
          <w:sz w:val="22"/>
          <w:szCs w:val="22"/>
        </w:rPr>
        <w:t xml:space="preserve">einfach zu verarbeiten – das sind die entscheidenden Vorteile des neuen </w:t>
      </w:r>
      <w:r w:rsidR="00922075" w:rsidRPr="00E55F17">
        <w:rPr>
          <w:sz w:val="22"/>
          <w:szCs w:val="22"/>
        </w:rPr>
        <w:t>Edelstahl-</w:t>
      </w:r>
      <w:r w:rsidRPr="00E55F17">
        <w:rPr>
          <w:sz w:val="22"/>
          <w:szCs w:val="22"/>
        </w:rPr>
        <w:t>Rohrleitungssystems „</w:t>
      </w:r>
      <w:proofErr w:type="spellStart"/>
      <w:r w:rsidRPr="00E55F17">
        <w:rPr>
          <w:sz w:val="22"/>
          <w:szCs w:val="22"/>
        </w:rPr>
        <w:t>Temponox</w:t>
      </w:r>
      <w:proofErr w:type="spellEnd"/>
      <w:r w:rsidRPr="00E55F17">
        <w:rPr>
          <w:sz w:val="22"/>
          <w:szCs w:val="22"/>
        </w:rPr>
        <w:t>“ von Viega für den Einsatz in Heizungs- und Kühlanlagen. (Foto: Viega)</w:t>
      </w:r>
    </w:p>
    <w:p w14:paraId="53F38487" w14:textId="4D491BFA" w:rsidR="00C015CD" w:rsidRPr="00E55F17" w:rsidRDefault="00C015CD" w:rsidP="006C0762">
      <w:pPr>
        <w:pStyle w:val="text"/>
        <w:spacing w:line="300" w:lineRule="auto"/>
      </w:pPr>
    </w:p>
    <w:p w14:paraId="38C1D09D" w14:textId="4074B4F2" w:rsidR="00B20A90" w:rsidRPr="00E55F17" w:rsidRDefault="008E7650" w:rsidP="006C0762">
      <w:pPr>
        <w:pStyle w:val="text"/>
        <w:spacing w:line="300" w:lineRule="auto"/>
      </w:pPr>
      <w:r w:rsidRPr="00E55F17">
        <w:rPr>
          <w:noProof/>
        </w:rPr>
        <w:drawing>
          <wp:inline distT="0" distB="0" distL="0" distR="0" wp14:anchorId="6BDE504B" wp14:editId="3DF43810">
            <wp:extent cx="3392758" cy="2262159"/>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14428" cy="2276608"/>
                    </a:xfrm>
                    <a:prstGeom prst="rect">
                      <a:avLst/>
                    </a:prstGeom>
                    <a:noFill/>
                    <a:ln>
                      <a:noFill/>
                    </a:ln>
                  </pic:spPr>
                </pic:pic>
              </a:graphicData>
            </a:graphic>
          </wp:inline>
        </w:drawing>
      </w:r>
    </w:p>
    <w:p w14:paraId="42D1E4AC" w14:textId="10A7275B" w:rsidR="006C0762" w:rsidRPr="00E55F17" w:rsidRDefault="006C0762" w:rsidP="006C0762">
      <w:pPr>
        <w:pStyle w:val="text"/>
        <w:spacing w:line="300" w:lineRule="auto"/>
        <w:rPr>
          <w:sz w:val="22"/>
          <w:szCs w:val="22"/>
        </w:rPr>
      </w:pPr>
      <w:r w:rsidRPr="00E55F17">
        <w:rPr>
          <w:sz w:val="22"/>
          <w:szCs w:val="22"/>
        </w:rPr>
        <w:t>(</w:t>
      </w:r>
      <w:r w:rsidR="003E79BE" w:rsidRPr="00E55F17">
        <w:rPr>
          <w:sz w:val="22"/>
          <w:szCs w:val="22"/>
        </w:rPr>
        <w:t>PR_Temponox_DE_2021_02.p</w:t>
      </w:r>
      <w:r w:rsidR="00E97C00" w:rsidRPr="00E55F17">
        <w:rPr>
          <w:sz w:val="22"/>
          <w:szCs w:val="22"/>
        </w:rPr>
        <w:t>n</w:t>
      </w:r>
      <w:r w:rsidR="003E79BE" w:rsidRPr="00E55F17">
        <w:rPr>
          <w:sz w:val="22"/>
          <w:szCs w:val="22"/>
        </w:rPr>
        <w:t>g</w:t>
      </w:r>
      <w:r w:rsidR="00BD27BA" w:rsidRPr="00E55F17">
        <w:rPr>
          <w:sz w:val="22"/>
          <w:szCs w:val="22"/>
        </w:rPr>
        <w:t>)</w:t>
      </w:r>
      <w:r w:rsidRPr="00E55F17">
        <w:rPr>
          <w:sz w:val="22"/>
          <w:szCs w:val="22"/>
        </w:rPr>
        <w:t xml:space="preserve">: </w:t>
      </w:r>
      <w:r w:rsidR="004C4362" w:rsidRPr="00E55F17">
        <w:rPr>
          <w:sz w:val="22"/>
          <w:szCs w:val="22"/>
        </w:rPr>
        <w:br/>
      </w:r>
      <w:r w:rsidR="009F798F" w:rsidRPr="00E55F17">
        <w:rPr>
          <w:sz w:val="22"/>
          <w:szCs w:val="22"/>
        </w:rPr>
        <w:t xml:space="preserve">Auf </w:t>
      </w:r>
      <w:r w:rsidR="00396741" w:rsidRPr="00E55F17">
        <w:rPr>
          <w:sz w:val="22"/>
          <w:szCs w:val="22"/>
        </w:rPr>
        <w:t xml:space="preserve">einen </w:t>
      </w:r>
      <w:r w:rsidR="009F798F" w:rsidRPr="00E55F17">
        <w:rPr>
          <w:sz w:val="22"/>
          <w:szCs w:val="22"/>
        </w:rPr>
        <w:t>Blick erkennbar: der „</w:t>
      </w:r>
      <w:proofErr w:type="spellStart"/>
      <w:r w:rsidR="009F798F" w:rsidRPr="00E55F17">
        <w:rPr>
          <w:sz w:val="22"/>
          <w:szCs w:val="22"/>
        </w:rPr>
        <w:t>Temponox</w:t>
      </w:r>
      <w:proofErr w:type="spellEnd"/>
      <w:r w:rsidR="009F798F" w:rsidRPr="00E55F17">
        <w:rPr>
          <w:sz w:val="22"/>
          <w:szCs w:val="22"/>
        </w:rPr>
        <w:t xml:space="preserve">“-Einsatzbereich Heizen/Kühlen. </w:t>
      </w:r>
      <w:r w:rsidR="00396741" w:rsidRPr="00E55F17">
        <w:rPr>
          <w:sz w:val="22"/>
          <w:szCs w:val="22"/>
        </w:rPr>
        <w:t xml:space="preserve">Die Rohre sind durch zwei </w:t>
      </w:r>
      <w:r w:rsidR="005140A9" w:rsidRPr="00E55F17">
        <w:rPr>
          <w:sz w:val="22"/>
          <w:szCs w:val="22"/>
        </w:rPr>
        <w:t xml:space="preserve">braune </w:t>
      </w:r>
      <w:r w:rsidR="00396741" w:rsidRPr="00E55F17">
        <w:rPr>
          <w:sz w:val="22"/>
          <w:szCs w:val="22"/>
        </w:rPr>
        <w:t>Linien markiert</w:t>
      </w:r>
      <w:r w:rsidR="00CD52C5" w:rsidRPr="00E55F17">
        <w:rPr>
          <w:sz w:val="22"/>
          <w:szCs w:val="22"/>
        </w:rPr>
        <w:t xml:space="preserve">, die Pressverbinder durch </w:t>
      </w:r>
      <w:r w:rsidR="005140A9" w:rsidRPr="00E55F17">
        <w:rPr>
          <w:sz w:val="22"/>
          <w:szCs w:val="22"/>
        </w:rPr>
        <w:t xml:space="preserve">braune </w:t>
      </w:r>
      <w:r w:rsidR="00CD52C5" w:rsidRPr="00E55F17">
        <w:rPr>
          <w:sz w:val="22"/>
          <w:szCs w:val="22"/>
        </w:rPr>
        <w:t>Punkte und das Symbol „Nicht-Trinkwasser“</w:t>
      </w:r>
      <w:r w:rsidR="00396741" w:rsidRPr="00E55F17">
        <w:rPr>
          <w:sz w:val="22"/>
          <w:szCs w:val="22"/>
        </w:rPr>
        <w:t xml:space="preserve">. </w:t>
      </w:r>
      <w:r w:rsidR="009F798F" w:rsidRPr="00E55F17">
        <w:rPr>
          <w:sz w:val="22"/>
          <w:szCs w:val="22"/>
        </w:rPr>
        <w:t xml:space="preserve">Das verhindert eine versehentliche Verwechslung mit </w:t>
      </w:r>
      <w:r w:rsidR="00922075" w:rsidRPr="00E55F17">
        <w:rPr>
          <w:sz w:val="22"/>
          <w:szCs w:val="22"/>
        </w:rPr>
        <w:t>Edelstahl-</w:t>
      </w:r>
      <w:r w:rsidR="009F798F" w:rsidRPr="00E55F17">
        <w:rPr>
          <w:sz w:val="22"/>
          <w:szCs w:val="22"/>
        </w:rPr>
        <w:t>Rohrleitungssystemen für Trinkwasser</w:t>
      </w:r>
      <w:r w:rsidR="004E25C2" w:rsidRPr="00E55F17">
        <w:rPr>
          <w:sz w:val="22"/>
          <w:szCs w:val="22"/>
        </w:rPr>
        <w:softHyphen/>
        <w:t>installationen</w:t>
      </w:r>
      <w:r w:rsidR="009F798F" w:rsidRPr="00E55F17">
        <w:rPr>
          <w:sz w:val="22"/>
          <w:szCs w:val="22"/>
        </w:rPr>
        <w:t>.</w:t>
      </w:r>
      <w:r w:rsidR="0062166F" w:rsidRPr="00E55F17">
        <w:rPr>
          <w:sz w:val="22"/>
          <w:szCs w:val="22"/>
        </w:rPr>
        <w:t xml:space="preserve"> (F</w:t>
      </w:r>
      <w:r w:rsidRPr="00E55F17">
        <w:rPr>
          <w:sz w:val="22"/>
          <w:szCs w:val="22"/>
        </w:rPr>
        <w:t>oto: Viega)</w:t>
      </w:r>
    </w:p>
    <w:p w14:paraId="4B9B53D6" w14:textId="77777777" w:rsidR="00922075" w:rsidRPr="00E55F17" w:rsidRDefault="00922075" w:rsidP="006C0762">
      <w:pPr>
        <w:pStyle w:val="text"/>
        <w:spacing w:line="300" w:lineRule="auto"/>
        <w:rPr>
          <w:sz w:val="22"/>
          <w:szCs w:val="22"/>
        </w:rPr>
      </w:pPr>
    </w:p>
    <w:p w14:paraId="37553314" w14:textId="7D7401EE" w:rsidR="00D11C8D" w:rsidRPr="00E55F17" w:rsidRDefault="00D11C8D" w:rsidP="006C0762">
      <w:pPr>
        <w:pStyle w:val="text"/>
        <w:spacing w:line="300" w:lineRule="auto"/>
        <w:rPr>
          <w:sz w:val="22"/>
          <w:szCs w:val="22"/>
        </w:rPr>
      </w:pPr>
      <w:r w:rsidRPr="00E55F17">
        <w:rPr>
          <w:noProof/>
          <w:sz w:val="22"/>
          <w:szCs w:val="22"/>
        </w:rPr>
        <w:lastRenderedPageBreak/>
        <w:drawing>
          <wp:inline distT="0" distB="0" distL="0" distR="0" wp14:anchorId="20657274" wp14:editId="6A79454E">
            <wp:extent cx="2040290" cy="306000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40290" cy="3060000"/>
                    </a:xfrm>
                    <a:prstGeom prst="rect">
                      <a:avLst/>
                    </a:prstGeom>
                    <a:noFill/>
                    <a:ln>
                      <a:noFill/>
                    </a:ln>
                  </pic:spPr>
                </pic:pic>
              </a:graphicData>
            </a:graphic>
          </wp:inline>
        </w:drawing>
      </w:r>
    </w:p>
    <w:p w14:paraId="6183D147" w14:textId="7D8CF9ED" w:rsidR="00D11C8D" w:rsidRPr="00E55F17" w:rsidRDefault="00D11C8D" w:rsidP="00D11C8D">
      <w:pPr>
        <w:pStyle w:val="text"/>
        <w:spacing w:line="300" w:lineRule="auto"/>
        <w:rPr>
          <w:sz w:val="22"/>
          <w:szCs w:val="22"/>
        </w:rPr>
      </w:pPr>
      <w:r w:rsidRPr="00E55F17">
        <w:rPr>
          <w:sz w:val="22"/>
          <w:szCs w:val="22"/>
        </w:rPr>
        <w:t>(</w:t>
      </w:r>
      <w:r w:rsidR="003E79BE" w:rsidRPr="00E55F17">
        <w:rPr>
          <w:sz w:val="22"/>
          <w:szCs w:val="22"/>
        </w:rPr>
        <w:t>PR_Temponox_DE_2021_03.jpg</w:t>
      </w:r>
      <w:r w:rsidRPr="00E55F17">
        <w:rPr>
          <w:sz w:val="22"/>
          <w:szCs w:val="22"/>
        </w:rPr>
        <w:t xml:space="preserve">): </w:t>
      </w:r>
      <w:r w:rsidRPr="00E55F17">
        <w:rPr>
          <w:sz w:val="22"/>
          <w:szCs w:val="22"/>
        </w:rPr>
        <w:br/>
        <w:t>Das Rohrleitungssystem „</w:t>
      </w:r>
      <w:proofErr w:type="spellStart"/>
      <w:r w:rsidRPr="00E55F17">
        <w:rPr>
          <w:sz w:val="22"/>
          <w:szCs w:val="22"/>
        </w:rPr>
        <w:t>Temponox</w:t>
      </w:r>
      <w:proofErr w:type="spellEnd"/>
      <w:r w:rsidRPr="00E55F17">
        <w:rPr>
          <w:sz w:val="22"/>
          <w:szCs w:val="22"/>
        </w:rPr>
        <w:t>“ steht als Komplettprogramm mit allen wesentlichen Installationskomponenten für Heizungs- und Kühlanlagen in den Dimensionen 15 bis 108 mm zur Verfügung. (Foto: Viega)</w:t>
      </w:r>
    </w:p>
    <w:p w14:paraId="667B0FE7" w14:textId="77777777" w:rsidR="00D11C8D" w:rsidRPr="00E55F17" w:rsidRDefault="00D11C8D" w:rsidP="006C0762">
      <w:pPr>
        <w:pStyle w:val="text"/>
        <w:spacing w:line="300" w:lineRule="auto"/>
        <w:rPr>
          <w:sz w:val="22"/>
          <w:szCs w:val="22"/>
        </w:rPr>
      </w:pPr>
    </w:p>
    <w:p w14:paraId="21B0FC28" w14:textId="54ACCBA5" w:rsidR="00BD27BA" w:rsidRPr="00E55F17" w:rsidRDefault="00922075" w:rsidP="00E01962">
      <w:pPr>
        <w:rPr>
          <w:rFonts w:ascii="Arial" w:hAnsi="Arial" w:cs="Arial"/>
          <w:sz w:val="22"/>
          <w:szCs w:val="22"/>
        </w:rPr>
      </w:pPr>
      <w:r w:rsidRPr="00E55F17">
        <w:rPr>
          <w:sz w:val="22"/>
          <w:szCs w:val="22"/>
        </w:rPr>
        <w:br w:type="page"/>
      </w:r>
    </w:p>
    <w:p w14:paraId="4DCCE907" w14:textId="77777777" w:rsidR="005024A1" w:rsidRPr="00AF3452" w:rsidRDefault="00E728BA" w:rsidP="005024A1">
      <w:pPr>
        <w:pStyle w:val="StandardWeb"/>
        <w:shd w:val="clear" w:color="auto" w:fill="FFFFFF"/>
        <w:rPr>
          <w:rFonts w:ascii="Arial" w:hAnsi="Arial" w:cs="Arial"/>
          <w:color w:val="000000"/>
          <w:sz w:val="20"/>
          <w:szCs w:val="20"/>
        </w:rPr>
      </w:pPr>
      <w:r w:rsidRPr="00E55F17">
        <w:rPr>
          <w:rFonts w:ascii="Arial" w:hAnsi="Arial" w:cs="Arial"/>
          <w:sz w:val="20"/>
          <w:szCs w:val="20"/>
          <w:u w:val="single"/>
        </w:rPr>
        <w:lastRenderedPageBreak/>
        <w:t>Zum Unternehmen:</w:t>
      </w:r>
      <w:r w:rsidRPr="00E55F17">
        <w:rPr>
          <w:rFonts w:ascii="Arial" w:hAnsi="Arial" w:cs="Arial"/>
          <w:sz w:val="20"/>
          <w:szCs w:val="20"/>
          <w:u w:val="single"/>
        </w:rPr>
        <w:br/>
      </w:r>
      <w:r w:rsidRPr="00E55F17">
        <w:rPr>
          <w:rFonts w:ascii="Arial" w:hAnsi="Arial" w:cs="Arial"/>
          <w:sz w:val="20"/>
          <w:szCs w:val="20"/>
          <w:u w:val="single"/>
        </w:rPr>
        <w:br/>
      </w:r>
      <w:r w:rsidRPr="00E55F17">
        <w:rPr>
          <w:rFonts w:ascii="Arial" w:hAnsi="Arial" w:cs="Arial"/>
          <w:color w:val="000000"/>
          <w:sz w:val="20"/>
          <w:szCs w:val="20"/>
        </w:rPr>
        <w:t>Über 4.</w:t>
      </w:r>
      <w:r w:rsidR="008C7517" w:rsidRPr="00E55F17">
        <w:rPr>
          <w:rFonts w:ascii="Arial" w:hAnsi="Arial" w:cs="Arial"/>
          <w:color w:val="000000"/>
          <w:sz w:val="20"/>
          <w:szCs w:val="20"/>
        </w:rPr>
        <w:t>7</w:t>
      </w:r>
      <w:r w:rsidRPr="00E55F17">
        <w:rPr>
          <w:rFonts w:ascii="Arial" w:hAnsi="Arial" w:cs="Arial"/>
          <w:color w:val="000000"/>
          <w:sz w:val="20"/>
          <w:szCs w:val="20"/>
        </w:rPr>
        <w:t xml:space="preserve">00 Mitarbeiter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w:t>
      </w:r>
      <w:proofErr w:type="spellStart"/>
      <w:r w:rsidRPr="00E55F17">
        <w:rPr>
          <w:rFonts w:ascii="Arial" w:hAnsi="Arial" w:cs="Arial"/>
          <w:color w:val="000000"/>
          <w:sz w:val="20"/>
          <w:szCs w:val="20"/>
        </w:rPr>
        <w:t>Sanand</w:t>
      </w:r>
      <w:proofErr w:type="spellEnd"/>
      <w:r w:rsidRPr="00E55F17">
        <w:rPr>
          <w:rFonts w:ascii="Arial" w:hAnsi="Arial" w:cs="Arial"/>
          <w:color w:val="000000"/>
          <w:sz w:val="20"/>
          <w:szCs w:val="20"/>
        </w:rPr>
        <w:t>/Indien.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sidRPr="00E55F17">
        <w:rPr>
          <w:rFonts w:ascii="Arial" w:hAnsi="Arial" w:cs="Arial"/>
          <w:color w:val="000000"/>
          <w:sz w:val="20"/>
          <w:szCs w:val="20"/>
        </w:rPr>
        <w:br/>
      </w:r>
      <w:r w:rsidRPr="00E55F17">
        <w:rPr>
          <w:rFonts w:ascii="Arial" w:hAnsi="Arial" w:cs="Arial"/>
          <w:color w:val="000000"/>
          <w:sz w:val="20"/>
          <w:szCs w:val="20"/>
        </w:rPr>
        <w:b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w:t>
      </w:r>
    </w:p>
    <w:p w14:paraId="49149460" w14:textId="77777777" w:rsidR="005024A1" w:rsidRPr="00AF3452" w:rsidRDefault="005024A1" w:rsidP="005024A1">
      <w:pPr>
        <w:pStyle w:val="StandardWeb"/>
        <w:shd w:val="clear" w:color="auto" w:fill="FFFFFF"/>
        <w:rPr>
          <w:rFonts w:ascii="Arial" w:hAnsi="Arial" w:cs="Arial"/>
          <w:color w:val="000000"/>
          <w:sz w:val="20"/>
          <w:szCs w:val="20"/>
        </w:rPr>
      </w:pPr>
    </w:p>
    <w:p w14:paraId="54BBA894" w14:textId="6A3692E8" w:rsidR="005024A1" w:rsidRPr="00EB70ED" w:rsidRDefault="005024A1" w:rsidP="00EB70ED">
      <w:pPr>
        <w:pStyle w:val="StandardWeb"/>
        <w:shd w:val="clear" w:color="auto" w:fill="FFFFFF"/>
        <w:rPr>
          <w:rFonts w:ascii="Arial" w:hAnsi="Arial" w:cs="Arial"/>
          <w:color w:val="000000"/>
          <w:sz w:val="20"/>
          <w:szCs w:val="20"/>
        </w:rPr>
      </w:pPr>
    </w:p>
    <w:p w14:paraId="3E3F0CFC" w14:textId="77777777" w:rsidR="005024A1" w:rsidRPr="00AF3452" w:rsidRDefault="005024A1" w:rsidP="005024A1">
      <w:pPr>
        <w:rPr>
          <w:rFonts w:ascii="Arial" w:hAnsi="Arial" w:cs="Arial"/>
          <w:color w:val="000000"/>
          <w:sz w:val="20"/>
        </w:rPr>
      </w:pPr>
    </w:p>
    <w:p w14:paraId="13E1E383" w14:textId="77777777" w:rsidR="000C4132" w:rsidRPr="00AF3452" w:rsidRDefault="000C4132" w:rsidP="005024A1">
      <w:pPr>
        <w:pStyle w:val="StandardWeb"/>
        <w:rPr>
          <w:rFonts w:ascii="Arial" w:hAnsi="Arial" w:cs="Arial"/>
          <w:color w:val="000000"/>
          <w:sz w:val="20"/>
          <w:szCs w:val="20"/>
        </w:rPr>
      </w:pPr>
    </w:p>
    <w:sectPr w:rsidR="000C4132" w:rsidRPr="00AF3452" w:rsidSect="00B3568C">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E9B58" w14:textId="77777777" w:rsidR="00A61438" w:rsidRDefault="00A61438">
      <w:r>
        <w:separator/>
      </w:r>
    </w:p>
  </w:endnote>
  <w:endnote w:type="continuationSeparator" w:id="0">
    <w:p w14:paraId="7F8E7CE8" w14:textId="77777777" w:rsidR="00A61438" w:rsidRDefault="00A6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14A42" w14:textId="3BC0B70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03E4B8B6" wp14:editId="788EC9CC">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C279225"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7C5FF1">
      <w:rPr>
        <w:rFonts w:ascii="Arial" w:hAnsi="Arial"/>
        <w:noProof/>
        <w:sz w:val="16"/>
      </w:rPr>
      <w:t>1</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7C5FF1">
      <w:rPr>
        <w:rFonts w:ascii="Arial" w:hAnsi="Arial"/>
        <w:noProof/>
        <w:sz w:val="16"/>
      </w:rPr>
      <w:t>5</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EBA3"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05E2D09B" wp14:editId="696972B1">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97D2C35"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0C34E" w14:textId="77777777" w:rsidR="00A61438" w:rsidRDefault="00A61438">
      <w:r>
        <w:separator/>
      </w:r>
    </w:p>
  </w:footnote>
  <w:footnote w:type="continuationSeparator" w:id="0">
    <w:p w14:paraId="3719D76C" w14:textId="77777777" w:rsidR="00A61438" w:rsidRDefault="00A61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C54BA" w14:textId="4A3841BD" w:rsidR="005B7AE0" w:rsidRPr="00294019" w:rsidRDefault="00017C3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54DDF2BA" wp14:editId="61B5A4E8">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B5337" w14:textId="77777777" w:rsidR="003C109D" w:rsidRPr="00E35F32" w:rsidRDefault="003C109D" w:rsidP="005B7AE0">
    <w:pPr>
      <w:pStyle w:val="berschrift1"/>
      <w:spacing w:line="300" w:lineRule="auto"/>
      <w:rPr>
        <w:rFonts w:cs="Arial"/>
        <w:sz w:val="24"/>
        <w:szCs w:val="24"/>
      </w:rPr>
    </w:pPr>
  </w:p>
  <w:p w14:paraId="49743155"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1084423C" wp14:editId="3CEDA521">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ECD6" w14:textId="77777777" w:rsidR="009C326B" w:rsidRDefault="009C326B" w:rsidP="009C326B">
                          <w:pPr>
                            <w:tabs>
                              <w:tab w:val="left" w:pos="709"/>
                            </w:tabs>
                            <w:rPr>
                              <w:rFonts w:ascii="Arial" w:hAnsi="Arial"/>
                              <w:sz w:val="16"/>
                            </w:rPr>
                          </w:pPr>
                        </w:p>
                        <w:p w14:paraId="1DF68A05" w14:textId="77777777" w:rsidR="00970FE6" w:rsidRPr="00970FE6" w:rsidRDefault="00970FE6" w:rsidP="00970FE6">
                          <w:pPr>
                            <w:rPr>
                              <w:rFonts w:ascii="Arial" w:hAnsi="Arial"/>
                              <w:sz w:val="16"/>
                            </w:rPr>
                          </w:pPr>
                          <w:r w:rsidRPr="00970FE6">
                            <w:rPr>
                              <w:rFonts w:ascii="Arial" w:hAnsi="Arial"/>
                              <w:sz w:val="16"/>
                            </w:rPr>
                            <w:t xml:space="preserve">Ihr Kontakt: </w:t>
                          </w:r>
                        </w:p>
                        <w:p w14:paraId="16199751" w14:textId="06E54E26" w:rsidR="00970FE6" w:rsidRPr="00970FE6" w:rsidRDefault="00EC5540" w:rsidP="00970FE6">
                          <w:pPr>
                            <w:rPr>
                              <w:rFonts w:ascii="Arial" w:hAnsi="Arial"/>
                              <w:sz w:val="16"/>
                            </w:rPr>
                          </w:pPr>
                          <w:r>
                            <w:rPr>
                              <w:rFonts w:ascii="Arial" w:hAnsi="Arial"/>
                              <w:sz w:val="16"/>
                            </w:rPr>
                            <w:t>Juliane Hummeltenberg</w:t>
                          </w:r>
                        </w:p>
                        <w:p w14:paraId="6ECECC6C" w14:textId="77777777" w:rsidR="00970FE6" w:rsidRPr="00970FE6" w:rsidRDefault="00970FE6" w:rsidP="00970FE6">
                          <w:pPr>
                            <w:rPr>
                              <w:rFonts w:ascii="Arial" w:hAnsi="Arial"/>
                              <w:sz w:val="16"/>
                            </w:rPr>
                          </w:pPr>
                          <w:r w:rsidRPr="00970FE6">
                            <w:rPr>
                              <w:rFonts w:ascii="Arial" w:hAnsi="Arial"/>
                              <w:sz w:val="16"/>
                            </w:rPr>
                            <w:t>Public Relations</w:t>
                          </w:r>
                        </w:p>
                        <w:p w14:paraId="0E854ED0" w14:textId="77777777" w:rsidR="00970FE6" w:rsidRPr="00970FE6" w:rsidRDefault="00970FE6" w:rsidP="00970FE6">
                          <w:pPr>
                            <w:rPr>
                              <w:rFonts w:ascii="Arial" w:hAnsi="Arial"/>
                              <w:sz w:val="16"/>
                            </w:rPr>
                          </w:pPr>
                        </w:p>
                        <w:p w14:paraId="001F14E5" w14:textId="01F890F8" w:rsidR="00970FE6" w:rsidRPr="00970FE6" w:rsidRDefault="00970FE6" w:rsidP="00970FE6">
                          <w:pPr>
                            <w:rPr>
                              <w:rFonts w:ascii="Arial" w:hAnsi="Arial"/>
                              <w:sz w:val="16"/>
                            </w:rPr>
                          </w:pPr>
                          <w:r w:rsidRPr="00970FE6">
                            <w:rPr>
                              <w:rFonts w:ascii="Arial" w:hAnsi="Arial"/>
                              <w:sz w:val="16"/>
                            </w:rPr>
                            <w:t xml:space="preserve">Viega GmbH &amp; Co. KG </w:t>
                          </w:r>
                        </w:p>
                        <w:p w14:paraId="43714DEA" w14:textId="06072DEB" w:rsidR="00970FE6" w:rsidRPr="00970FE6" w:rsidRDefault="00970FE6" w:rsidP="00970FE6">
                          <w:pPr>
                            <w:rPr>
                              <w:rFonts w:ascii="Arial" w:hAnsi="Arial"/>
                              <w:sz w:val="16"/>
                            </w:rPr>
                          </w:pPr>
                          <w:r w:rsidRPr="00970FE6">
                            <w:rPr>
                              <w:rFonts w:ascii="Arial" w:hAnsi="Arial"/>
                              <w:sz w:val="16"/>
                            </w:rPr>
                            <w:t xml:space="preserve">Viega Platz </w:t>
                          </w:r>
                          <w:r w:rsidR="00EC5540">
                            <w:rPr>
                              <w:rFonts w:ascii="Arial" w:hAnsi="Arial"/>
                              <w:sz w:val="16"/>
                            </w:rPr>
                            <w:t>1</w:t>
                          </w:r>
                        </w:p>
                        <w:p w14:paraId="6CC6D0BD" w14:textId="77777777" w:rsidR="00970FE6" w:rsidRPr="00970FE6" w:rsidRDefault="00970FE6" w:rsidP="00970FE6">
                          <w:pPr>
                            <w:rPr>
                              <w:rFonts w:ascii="Arial" w:hAnsi="Arial"/>
                              <w:sz w:val="16"/>
                            </w:rPr>
                          </w:pPr>
                          <w:r w:rsidRPr="00970FE6">
                            <w:rPr>
                              <w:rFonts w:ascii="Arial" w:hAnsi="Arial"/>
                              <w:sz w:val="16"/>
                            </w:rPr>
                            <w:t>57439 Attendorn</w:t>
                          </w:r>
                        </w:p>
                        <w:p w14:paraId="2242DCDF" w14:textId="77777777" w:rsidR="00970FE6" w:rsidRPr="00970FE6" w:rsidRDefault="00970FE6" w:rsidP="00970FE6">
                          <w:pPr>
                            <w:rPr>
                              <w:rFonts w:ascii="Arial" w:hAnsi="Arial"/>
                              <w:sz w:val="16"/>
                            </w:rPr>
                          </w:pPr>
                          <w:r w:rsidRPr="00970FE6">
                            <w:rPr>
                              <w:rFonts w:ascii="Arial" w:hAnsi="Arial"/>
                              <w:sz w:val="16"/>
                            </w:rPr>
                            <w:t>Deutschland</w:t>
                          </w:r>
                        </w:p>
                        <w:p w14:paraId="7A201460" w14:textId="77777777" w:rsidR="00970FE6" w:rsidRPr="00970FE6" w:rsidRDefault="00970FE6" w:rsidP="00970FE6">
                          <w:pPr>
                            <w:rPr>
                              <w:rFonts w:ascii="Arial" w:hAnsi="Arial"/>
                              <w:sz w:val="16"/>
                            </w:rPr>
                          </w:pPr>
                        </w:p>
                        <w:p w14:paraId="3BBA9E03" w14:textId="065B818D" w:rsidR="00970FE6" w:rsidRPr="00970FE6" w:rsidRDefault="00970FE6" w:rsidP="00970FE6">
                          <w:pPr>
                            <w:rPr>
                              <w:rFonts w:ascii="Arial" w:hAnsi="Arial"/>
                              <w:sz w:val="16"/>
                            </w:rPr>
                          </w:pPr>
                          <w:r w:rsidRPr="00970FE6">
                            <w:rPr>
                              <w:rFonts w:ascii="Arial" w:hAnsi="Arial"/>
                              <w:sz w:val="16"/>
                            </w:rPr>
                            <w:t>Tel.: +49 (0) 2722 61-1</w:t>
                          </w:r>
                          <w:r w:rsidR="00EC5540">
                            <w:rPr>
                              <w:rFonts w:ascii="Arial" w:hAnsi="Arial"/>
                              <w:sz w:val="16"/>
                            </w:rPr>
                            <w:t>962</w:t>
                          </w:r>
                        </w:p>
                        <w:p w14:paraId="51953E6F" w14:textId="510D890F" w:rsidR="009C326B" w:rsidRPr="00DB67FE" w:rsidRDefault="00EC5540" w:rsidP="00970FE6">
                          <w:pPr>
                            <w:rPr>
                              <w:rFonts w:ascii="Arial" w:hAnsi="Arial"/>
                              <w:sz w:val="16"/>
                            </w:rPr>
                          </w:pPr>
                          <w:r>
                            <w:rPr>
                              <w:rFonts w:ascii="Arial" w:hAnsi="Arial"/>
                              <w:sz w:val="16"/>
                            </w:rPr>
                            <w:t>juliane.hummeltenberg</w:t>
                          </w:r>
                          <w:r w:rsidR="00970FE6" w:rsidRPr="00970FE6">
                            <w:rPr>
                              <w:rFonts w:ascii="Arial" w:hAnsi="Arial"/>
                              <w:sz w:val="16"/>
                            </w:rPr>
                            <w:t>@viega.de viega.de/</w:t>
                          </w:r>
                          <w:proofErr w:type="spellStart"/>
                          <w:r w:rsidR="00970FE6" w:rsidRPr="00970FE6">
                            <w:rPr>
                              <w:rFonts w:ascii="Arial" w:hAnsi="Arial"/>
                              <w:sz w:val="16"/>
                            </w:rPr>
                            <w:t>medien</w:t>
                          </w:r>
                          <w:proofErr w:type="spellEnd"/>
                        </w:p>
                        <w:p w14:paraId="6589132C"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4423C"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0D61ECD6" w14:textId="77777777" w:rsidR="009C326B" w:rsidRDefault="009C326B" w:rsidP="009C326B">
                    <w:pPr>
                      <w:tabs>
                        <w:tab w:val="left" w:pos="709"/>
                      </w:tabs>
                      <w:rPr>
                        <w:rFonts w:ascii="Arial" w:hAnsi="Arial"/>
                        <w:sz w:val="16"/>
                      </w:rPr>
                    </w:pPr>
                  </w:p>
                  <w:p w14:paraId="1DF68A05" w14:textId="77777777" w:rsidR="00970FE6" w:rsidRPr="00970FE6" w:rsidRDefault="00970FE6" w:rsidP="00970FE6">
                    <w:pPr>
                      <w:rPr>
                        <w:rFonts w:ascii="Arial" w:hAnsi="Arial"/>
                        <w:sz w:val="16"/>
                      </w:rPr>
                    </w:pPr>
                    <w:r w:rsidRPr="00970FE6">
                      <w:rPr>
                        <w:rFonts w:ascii="Arial" w:hAnsi="Arial"/>
                        <w:sz w:val="16"/>
                      </w:rPr>
                      <w:t xml:space="preserve">Ihr Kontakt: </w:t>
                    </w:r>
                  </w:p>
                  <w:p w14:paraId="16199751" w14:textId="06E54E26" w:rsidR="00970FE6" w:rsidRPr="00970FE6" w:rsidRDefault="00EC5540" w:rsidP="00970FE6">
                    <w:pPr>
                      <w:rPr>
                        <w:rFonts w:ascii="Arial" w:hAnsi="Arial"/>
                        <w:sz w:val="16"/>
                      </w:rPr>
                    </w:pPr>
                    <w:r>
                      <w:rPr>
                        <w:rFonts w:ascii="Arial" w:hAnsi="Arial"/>
                        <w:sz w:val="16"/>
                      </w:rPr>
                      <w:t>Juliane Hummeltenberg</w:t>
                    </w:r>
                  </w:p>
                  <w:p w14:paraId="6ECECC6C" w14:textId="77777777" w:rsidR="00970FE6" w:rsidRPr="00970FE6" w:rsidRDefault="00970FE6" w:rsidP="00970FE6">
                    <w:pPr>
                      <w:rPr>
                        <w:rFonts w:ascii="Arial" w:hAnsi="Arial"/>
                        <w:sz w:val="16"/>
                      </w:rPr>
                    </w:pPr>
                    <w:r w:rsidRPr="00970FE6">
                      <w:rPr>
                        <w:rFonts w:ascii="Arial" w:hAnsi="Arial"/>
                        <w:sz w:val="16"/>
                      </w:rPr>
                      <w:t>Public Relations</w:t>
                    </w:r>
                  </w:p>
                  <w:p w14:paraId="0E854ED0" w14:textId="77777777" w:rsidR="00970FE6" w:rsidRPr="00970FE6" w:rsidRDefault="00970FE6" w:rsidP="00970FE6">
                    <w:pPr>
                      <w:rPr>
                        <w:rFonts w:ascii="Arial" w:hAnsi="Arial"/>
                        <w:sz w:val="16"/>
                      </w:rPr>
                    </w:pPr>
                  </w:p>
                  <w:p w14:paraId="001F14E5" w14:textId="01F890F8" w:rsidR="00970FE6" w:rsidRPr="00970FE6" w:rsidRDefault="00970FE6" w:rsidP="00970FE6">
                    <w:pPr>
                      <w:rPr>
                        <w:rFonts w:ascii="Arial" w:hAnsi="Arial"/>
                        <w:sz w:val="16"/>
                      </w:rPr>
                    </w:pPr>
                    <w:r w:rsidRPr="00970FE6">
                      <w:rPr>
                        <w:rFonts w:ascii="Arial" w:hAnsi="Arial"/>
                        <w:sz w:val="16"/>
                      </w:rPr>
                      <w:t xml:space="preserve">Viega GmbH &amp; Co. KG </w:t>
                    </w:r>
                  </w:p>
                  <w:p w14:paraId="43714DEA" w14:textId="06072DEB" w:rsidR="00970FE6" w:rsidRPr="00970FE6" w:rsidRDefault="00970FE6" w:rsidP="00970FE6">
                    <w:pPr>
                      <w:rPr>
                        <w:rFonts w:ascii="Arial" w:hAnsi="Arial"/>
                        <w:sz w:val="16"/>
                      </w:rPr>
                    </w:pPr>
                    <w:r w:rsidRPr="00970FE6">
                      <w:rPr>
                        <w:rFonts w:ascii="Arial" w:hAnsi="Arial"/>
                        <w:sz w:val="16"/>
                      </w:rPr>
                      <w:t xml:space="preserve">Viega Platz </w:t>
                    </w:r>
                    <w:r w:rsidR="00EC5540">
                      <w:rPr>
                        <w:rFonts w:ascii="Arial" w:hAnsi="Arial"/>
                        <w:sz w:val="16"/>
                      </w:rPr>
                      <w:t>1</w:t>
                    </w:r>
                  </w:p>
                  <w:p w14:paraId="6CC6D0BD" w14:textId="77777777" w:rsidR="00970FE6" w:rsidRPr="00970FE6" w:rsidRDefault="00970FE6" w:rsidP="00970FE6">
                    <w:pPr>
                      <w:rPr>
                        <w:rFonts w:ascii="Arial" w:hAnsi="Arial"/>
                        <w:sz w:val="16"/>
                      </w:rPr>
                    </w:pPr>
                    <w:r w:rsidRPr="00970FE6">
                      <w:rPr>
                        <w:rFonts w:ascii="Arial" w:hAnsi="Arial"/>
                        <w:sz w:val="16"/>
                      </w:rPr>
                      <w:t>57439 Attendorn</w:t>
                    </w:r>
                  </w:p>
                  <w:p w14:paraId="2242DCDF" w14:textId="77777777" w:rsidR="00970FE6" w:rsidRPr="00970FE6" w:rsidRDefault="00970FE6" w:rsidP="00970FE6">
                    <w:pPr>
                      <w:rPr>
                        <w:rFonts w:ascii="Arial" w:hAnsi="Arial"/>
                        <w:sz w:val="16"/>
                      </w:rPr>
                    </w:pPr>
                    <w:r w:rsidRPr="00970FE6">
                      <w:rPr>
                        <w:rFonts w:ascii="Arial" w:hAnsi="Arial"/>
                        <w:sz w:val="16"/>
                      </w:rPr>
                      <w:t>Deutschland</w:t>
                    </w:r>
                  </w:p>
                  <w:p w14:paraId="7A201460" w14:textId="77777777" w:rsidR="00970FE6" w:rsidRPr="00970FE6" w:rsidRDefault="00970FE6" w:rsidP="00970FE6">
                    <w:pPr>
                      <w:rPr>
                        <w:rFonts w:ascii="Arial" w:hAnsi="Arial"/>
                        <w:sz w:val="16"/>
                      </w:rPr>
                    </w:pPr>
                  </w:p>
                  <w:p w14:paraId="3BBA9E03" w14:textId="065B818D" w:rsidR="00970FE6" w:rsidRPr="00970FE6" w:rsidRDefault="00970FE6" w:rsidP="00970FE6">
                    <w:pPr>
                      <w:rPr>
                        <w:rFonts w:ascii="Arial" w:hAnsi="Arial"/>
                        <w:sz w:val="16"/>
                      </w:rPr>
                    </w:pPr>
                    <w:r w:rsidRPr="00970FE6">
                      <w:rPr>
                        <w:rFonts w:ascii="Arial" w:hAnsi="Arial"/>
                        <w:sz w:val="16"/>
                      </w:rPr>
                      <w:t>Tel.: +49 (0) 2722 61-1</w:t>
                    </w:r>
                    <w:r w:rsidR="00EC5540">
                      <w:rPr>
                        <w:rFonts w:ascii="Arial" w:hAnsi="Arial"/>
                        <w:sz w:val="16"/>
                      </w:rPr>
                      <w:t>962</w:t>
                    </w:r>
                  </w:p>
                  <w:p w14:paraId="51953E6F" w14:textId="510D890F" w:rsidR="009C326B" w:rsidRPr="00DB67FE" w:rsidRDefault="00EC5540" w:rsidP="00970FE6">
                    <w:pPr>
                      <w:rPr>
                        <w:rFonts w:ascii="Arial" w:hAnsi="Arial"/>
                        <w:sz w:val="16"/>
                      </w:rPr>
                    </w:pPr>
                    <w:r>
                      <w:rPr>
                        <w:rFonts w:ascii="Arial" w:hAnsi="Arial"/>
                        <w:sz w:val="16"/>
                      </w:rPr>
                      <w:t>juliane.hummeltenberg</w:t>
                    </w:r>
                    <w:r w:rsidR="00970FE6" w:rsidRPr="00970FE6">
                      <w:rPr>
                        <w:rFonts w:ascii="Arial" w:hAnsi="Arial"/>
                        <w:sz w:val="16"/>
                      </w:rPr>
                      <w:t>@viega.de viega.de/</w:t>
                    </w:r>
                    <w:proofErr w:type="spellStart"/>
                    <w:r w:rsidR="00970FE6" w:rsidRPr="00970FE6">
                      <w:rPr>
                        <w:rFonts w:ascii="Arial" w:hAnsi="Arial"/>
                        <w:sz w:val="16"/>
                      </w:rPr>
                      <w:t>medien</w:t>
                    </w:r>
                    <w:proofErr w:type="spellEnd"/>
                  </w:p>
                  <w:p w14:paraId="6589132C"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0995673E"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8C7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18E09358" wp14:editId="7A8150B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2707" w14:textId="77777777" w:rsidR="00B3568C" w:rsidRDefault="00B3568C" w:rsidP="00B3568C">
                          <w:pPr>
                            <w:rPr>
                              <w:rFonts w:ascii="Arial" w:hAnsi="Arial"/>
                              <w:sz w:val="16"/>
                            </w:rPr>
                          </w:pPr>
                          <w:r w:rsidRPr="00DB67FE">
                            <w:rPr>
                              <w:rFonts w:ascii="Arial" w:hAnsi="Arial"/>
                              <w:sz w:val="16"/>
                            </w:rPr>
                            <w:t>Viega GmbH &amp; Co. KG</w:t>
                          </w:r>
                        </w:p>
                        <w:p w14:paraId="08D43474" w14:textId="77777777" w:rsidR="00B3568C" w:rsidRPr="00DB67FE" w:rsidRDefault="00B3568C" w:rsidP="00B3568C">
                          <w:pPr>
                            <w:rPr>
                              <w:rFonts w:ascii="Arial" w:hAnsi="Arial"/>
                              <w:sz w:val="16"/>
                            </w:rPr>
                          </w:pPr>
                          <w:r w:rsidRPr="00DB67FE">
                            <w:rPr>
                              <w:rFonts w:ascii="Arial" w:hAnsi="Arial"/>
                              <w:sz w:val="16"/>
                            </w:rPr>
                            <w:t>Sanitär- und Heizungssysteme</w:t>
                          </w:r>
                        </w:p>
                        <w:p w14:paraId="4FECF1D3" w14:textId="77777777" w:rsidR="00B3568C" w:rsidRPr="00DB67FE" w:rsidRDefault="00B3568C" w:rsidP="00B3568C">
                          <w:pPr>
                            <w:rPr>
                              <w:rFonts w:ascii="Arial" w:hAnsi="Arial"/>
                              <w:sz w:val="16"/>
                            </w:rPr>
                          </w:pPr>
                          <w:r w:rsidRPr="00DB67FE">
                            <w:rPr>
                              <w:rFonts w:ascii="Arial" w:hAnsi="Arial"/>
                              <w:sz w:val="16"/>
                            </w:rPr>
                            <w:t>Postfach 430/440</w:t>
                          </w:r>
                        </w:p>
                        <w:p w14:paraId="50060185" w14:textId="77777777" w:rsidR="00B3568C" w:rsidRPr="00DB67FE" w:rsidRDefault="00B3568C" w:rsidP="00B3568C">
                          <w:pPr>
                            <w:rPr>
                              <w:rFonts w:ascii="Arial" w:hAnsi="Arial"/>
                              <w:sz w:val="16"/>
                            </w:rPr>
                          </w:pPr>
                          <w:r w:rsidRPr="00DB67FE">
                            <w:rPr>
                              <w:rFonts w:ascii="Arial" w:hAnsi="Arial"/>
                              <w:sz w:val="16"/>
                            </w:rPr>
                            <w:t>57428 Attendorn</w:t>
                          </w:r>
                        </w:p>
                        <w:p w14:paraId="11752B4D" w14:textId="77777777" w:rsidR="00B3568C" w:rsidRPr="00DB67FE" w:rsidRDefault="00B3568C" w:rsidP="00B3568C">
                          <w:pPr>
                            <w:rPr>
                              <w:rFonts w:ascii="Arial" w:hAnsi="Arial"/>
                              <w:sz w:val="16"/>
                            </w:rPr>
                          </w:pPr>
                          <w:r w:rsidRPr="00DB67FE">
                            <w:rPr>
                              <w:rFonts w:ascii="Arial" w:hAnsi="Arial"/>
                              <w:sz w:val="16"/>
                            </w:rPr>
                            <w:t>Kontakt: Katharina Schulte</w:t>
                          </w:r>
                        </w:p>
                        <w:p w14:paraId="570AF699" w14:textId="77777777" w:rsidR="00B3568C" w:rsidRPr="000D4DE2" w:rsidRDefault="00B3568C" w:rsidP="00B3568C">
                          <w:pPr>
                            <w:rPr>
                              <w:rFonts w:ascii="Arial" w:hAnsi="Arial"/>
                              <w:sz w:val="16"/>
                            </w:rPr>
                          </w:pPr>
                          <w:r w:rsidRPr="000D4DE2">
                            <w:rPr>
                              <w:rFonts w:ascii="Arial" w:hAnsi="Arial"/>
                              <w:sz w:val="16"/>
                            </w:rPr>
                            <w:t>Public Relations</w:t>
                          </w:r>
                        </w:p>
                        <w:p w14:paraId="5AA32C50"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0E7E602"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B6FB89D"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80A295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09358"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6CC62707" w14:textId="77777777" w:rsidR="00B3568C" w:rsidRDefault="00B3568C" w:rsidP="00B3568C">
                    <w:pPr>
                      <w:rPr>
                        <w:rFonts w:ascii="Arial" w:hAnsi="Arial"/>
                        <w:sz w:val="16"/>
                      </w:rPr>
                    </w:pPr>
                    <w:r w:rsidRPr="00DB67FE">
                      <w:rPr>
                        <w:rFonts w:ascii="Arial" w:hAnsi="Arial"/>
                        <w:sz w:val="16"/>
                      </w:rPr>
                      <w:t>Viega GmbH &amp; Co. KG</w:t>
                    </w:r>
                  </w:p>
                  <w:p w14:paraId="08D43474" w14:textId="77777777" w:rsidR="00B3568C" w:rsidRPr="00DB67FE" w:rsidRDefault="00B3568C" w:rsidP="00B3568C">
                    <w:pPr>
                      <w:rPr>
                        <w:rFonts w:ascii="Arial" w:hAnsi="Arial"/>
                        <w:sz w:val="16"/>
                      </w:rPr>
                    </w:pPr>
                    <w:r w:rsidRPr="00DB67FE">
                      <w:rPr>
                        <w:rFonts w:ascii="Arial" w:hAnsi="Arial"/>
                        <w:sz w:val="16"/>
                      </w:rPr>
                      <w:t>Sanitär- und Heizungssysteme</w:t>
                    </w:r>
                  </w:p>
                  <w:p w14:paraId="4FECF1D3" w14:textId="77777777" w:rsidR="00B3568C" w:rsidRPr="00DB67FE" w:rsidRDefault="00B3568C" w:rsidP="00B3568C">
                    <w:pPr>
                      <w:rPr>
                        <w:rFonts w:ascii="Arial" w:hAnsi="Arial"/>
                        <w:sz w:val="16"/>
                      </w:rPr>
                    </w:pPr>
                    <w:r w:rsidRPr="00DB67FE">
                      <w:rPr>
                        <w:rFonts w:ascii="Arial" w:hAnsi="Arial"/>
                        <w:sz w:val="16"/>
                      </w:rPr>
                      <w:t>Postfach 430/440</w:t>
                    </w:r>
                  </w:p>
                  <w:p w14:paraId="50060185" w14:textId="77777777" w:rsidR="00B3568C" w:rsidRPr="00DB67FE" w:rsidRDefault="00B3568C" w:rsidP="00B3568C">
                    <w:pPr>
                      <w:rPr>
                        <w:rFonts w:ascii="Arial" w:hAnsi="Arial"/>
                        <w:sz w:val="16"/>
                      </w:rPr>
                    </w:pPr>
                    <w:r w:rsidRPr="00DB67FE">
                      <w:rPr>
                        <w:rFonts w:ascii="Arial" w:hAnsi="Arial"/>
                        <w:sz w:val="16"/>
                      </w:rPr>
                      <w:t>57428 Attendorn</w:t>
                    </w:r>
                  </w:p>
                  <w:p w14:paraId="11752B4D" w14:textId="77777777" w:rsidR="00B3568C" w:rsidRPr="00DB67FE" w:rsidRDefault="00B3568C" w:rsidP="00B3568C">
                    <w:pPr>
                      <w:rPr>
                        <w:rFonts w:ascii="Arial" w:hAnsi="Arial"/>
                        <w:sz w:val="16"/>
                      </w:rPr>
                    </w:pPr>
                    <w:r w:rsidRPr="00DB67FE">
                      <w:rPr>
                        <w:rFonts w:ascii="Arial" w:hAnsi="Arial"/>
                        <w:sz w:val="16"/>
                      </w:rPr>
                      <w:t>Kontakt: Katharina Schulte</w:t>
                    </w:r>
                  </w:p>
                  <w:p w14:paraId="570AF699" w14:textId="77777777" w:rsidR="00B3568C" w:rsidRPr="000D4DE2" w:rsidRDefault="00B3568C" w:rsidP="00B3568C">
                    <w:pPr>
                      <w:rPr>
                        <w:rFonts w:ascii="Arial" w:hAnsi="Arial"/>
                        <w:sz w:val="16"/>
                      </w:rPr>
                    </w:pPr>
                    <w:r w:rsidRPr="000D4DE2">
                      <w:rPr>
                        <w:rFonts w:ascii="Arial" w:hAnsi="Arial"/>
                        <w:sz w:val="16"/>
                      </w:rPr>
                      <w:t>Public Relations</w:t>
                    </w:r>
                  </w:p>
                  <w:p w14:paraId="5AA32C50"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0E7E602"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B6FB89D"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80A295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4E033E39" wp14:editId="6D76E958">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C64"/>
    <w:rsid w:val="000009E1"/>
    <w:rsid w:val="00002CE6"/>
    <w:rsid w:val="00006A74"/>
    <w:rsid w:val="00015EDD"/>
    <w:rsid w:val="00017C39"/>
    <w:rsid w:val="00022726"/>
    <w:rsid w:val="000548BE"/>
    <w:rsid w:val="00057ACA"/>
    <w:rsid w:val="00062C4F"/>
    <w:rsid w:val="00066EB4"/>
    <w:rsid w:val="000740D4"/>
    <w:rsid w:val="000C4132"/>
    <w:rsid w:val="000D4DE2"/>
    <w:rsid w:val="000D5468"/>
    <w:rsid w:val="000E264B"/>
    <w:rsid w:val="000E3B5C"/>
    <w:rsid w:val="000E5C57"/>
    <w:rsid w:val="000E662D"/>
    <w:rsid w:val="000E66D8"/>
    <w:rsid w:val="000F70EC"/>
    <w:rsid w:val="001049CB"/>
    <w:rsid w:val="0011403F"/>
    <w:rsid w:val="00116543"/>
    <w:rsid w:val="001263F2"/>
    <w:rsid w:val="00130592"/>
    <w:rsid w:val="00130CA5"/>
    <w:rsid w:val="00130EF4"/>
    <w:rsid w:val="00150FAA"/>
    <w:rsid w:val="00155132"/>
    <w:rsid w:val="0016529B"/>
    <w:rsid w:val="00173AB7"/>
    <w:rsid w:val="00176667"/>
    <w:rsid w:val="0018278F"/>
    <w:rsid w:val="001B0310"/>
    <w:rsid w:val="001B14E2"/>
    <w:rsid w:val="001B2FC2"/>
    <w:rsid w:val="001B5C12"/>
    <w:rsid w:val="001D7E07"/>
    <w:rsid w:val="00214944"/>
    <w:rsid w:val="00215AA0"/>
    <w:rsid w:val="00241479"/>
    <w:rsid w:val="002516F2"/>
    <w:rsid w:val="0025556B"/>
    <w:rsid w:val="00255706"/>
    <w:rsid w:val="00267146"/>
    <w:rsid w:val="00274F8F"/>
    <w:rsid w:val="00277DBE"/>
    <w:rsid w:val="002901E5"/>
    <w:rsid w:val="0029063D"/>
    <w:rsid w:val="0029289F"/>
    <w:rsid w:val="0029364E"/>
    <w:rsid w:val="00294019"/>
    <w:rsid w:val="002A519E"/>
    <w:rsid w:val="002A7CBA"/>
    <w:rsid w:val="002B5F69"/>
    <w:rsid w:val="002E397F"/>
    <w:rsid w:val="002E3ECE"/>
    <w:rsid w:val="002E52BD"/>
    <w:rsid w:val="002E796E"/>
    <w:rsid w:val="00301CFA"/>
    <w:rsid w:val="00310D43"/>
    <w:rsid w:val="003253A6"/>
    <w:rsid w:val="00326B67"/>
    <w:rsid w:val="003323AA"/>
    <w:rsid w:val="003456A0"/>
    <w:rsid w:val="003479EC"/>
    <w:rsid w:val="0035439A"/>
    <w:rsid w:val="0035549B"/>
    <w:rsid w:val="00372007"/>
    <w:rsid w:val="00396741"/>
    <w:rsid w:val="003C109D"/>
    <w:rsid w:val="003C5C03"/>
    <w:rsid w:val="003D1AE2"/>
    <w:rsid w:val="003E0300"/>
    <w:rsid w:val="003E1FD6"/>
    <w:rsid w:val="003E29E5"/>
    <w:rsid w:val="003E79BE"/>
    <w:rsid w:val="003F306F"/>
    <w:rsid w:val="00400C65"/>
    <w:rsid w:val="004011CD"/>
    <w:rsid w:val="00401AB5"/>
    <w:rsid w:val="00404D0B"/>
    <w:rsid w:val="00426248"/>
    <w:rsid w:val="004600B9"/>
    <w:rsid w:val="00461A76"/>
    <w:rsid w:val="00463090"/>
    <w:rsid w:val="0048226A"/>
    <w:rsid w:val="004A55E4"/>
    <w:rsid w:val="004B0E40"/>
    <w:rsid w:val="004C4362"/>
    <w:rsid w:val="004D39F9"/>
    <w:rsid w:val="004D4EA0"/>
    <w:rsid w:val="004D50E7"/>
    <w:rsid w:val="004D5D30"/>
    <w:rsid w:val="004E2428"/>
    <w:rsid w:val="004E25C2"/>
    <w:rsid w:val="004F2398"/>
    <w:rsid w:val="005024A1"/>
    <w:rsid w:val="0050425F"/>
    <w:rsid w:val="005136AD"/>
    <w:rsid w:val="005140A9"/>
    <w:rsid w:val="00523BE5"/>
    <w:rsid w:val="00524692"/>
    <w:rsid w:val="005308AA"/>
    <w:rsid w:val="00531CFA"/>
    <w:rsid w:val="00552399"/>
    <w:rsid w:val="00560CD8"/>
    <w:rsid w:val="005737E8"/>
    <w:rsid w:val="00576C60"/>
    <w:rsid w:val="00580370"/>
    <w:rsid w:val="0058250D"/>
    <w:rsid w:val="00582BE7"/>
    <w:rsid w:val="005B5681"/>
    <w:rsid w:val="005B7AE0"/>
    <w:rsid w:val="0062166F"/>
    <w:rsid w:val="00625D4D"/>
    <w:rsid w:val="00633445"/>
    <w:rsid w:val="00636DCB"/>
    <w:rsid w:val="00646438"/>
    <w:rsid w:val="006523BB"/>
    <w:rsid w:val="00681195"/>
    <w:rsid w:val="00684A10"/>
    <w:rsid w:val="006928B5"/>
    <w:rsid w:val="006A4BD5"/>
    <w:rsid w:val="006B050D"/>
    <w:rsid w:val="006B0F5F"/>
    <w:rsid w:val="006B53DB"/>
    <w:rsid w:val="006C0762"/>
    <w:rsid w:val="006D2218"/>
    <w:rsid w:val="006E25FE"/>
    <w:rsid w:val="006E2BC0"/>
    <w:rsid w:val="006E5457"/>
    <w:rsid w:val="006E55B0"/>
    <w:rsid w:val="00707488"/>
    <w:rsid w:val="007357D7"/>
    <w:rsid w:val="00743CCF"/>
    <w:rsid w:val="00750CDF"/>
    <w:rsid w:val="00771058"/>
    <w:rsid w:val="00781948"/>
    <w:rsid w:val="00781C57"/>
    <w:rsid w:val="007878AA"/>
    <w:rsid w:val="00790A55"/>
    <w:rsid w:val="007940FF"/>
    <w:rsid w:val="007979A4"/>
    <w:rsid w:val="007A0C64"/>
    <w:rsid w:val="007A740D"/>
    <w:rsid w:val="007B165B"/>
    <w:rsid w:val="007C422E"/>
    <w:rsid w:val="007C439C"/>
    <w:rsid w:val="007C5FF1"/>
    <w:rsid w:val="007D44C9"/>
    <w:rsid w:val="007E2CD9"/>
    <w:rsid w:val="007F4A8C"/>
    <w:rsid w:val="008138D5"/>
    <w:rsid w:val="0082734F"/>
    <w:rsid w:val="00830B15"/>
    <w:rsid w:val="00845E9F"/>
    <w:rsid w:val="00862636"/>
    <w:rsid w:val="00866069"/>
    <w:rsid w:val="00874509"/>
    <w:rsid w:val="00876C04"/>
    <w:rsid w:val="0089136B"/>
    <w:rsid w:val="008934C6"/>
    <w:rsid w:val="008962C5"/>
    <w:rsid w:val="008A0D0F"/>
    <w:rsid w:val="008B5611"/>
    <w:rsid w:val="008B561E"/>
    <w:rsid w:val="008B6912"/>
    <w:rsid w:val="008C7517"/>
    <w:rsid w:val="008D6E70"/>
    <w:rsid w:val="008E7650"/>
    <w:rsid w:val="008F10A9"/>
    <w:rsid w:val="00901A50"/>
    <w:rsid w:val="00901D67"/>
    <w:rsid w:val="00906C11"/>
    <w:rsid w:val="00916F5C"/>
    <w:rsid w:val="00922075"/>
    <w:rsid w:val="009267CF"/>
    <w:rsid w:val="00932049"/>
    <w:rsid w:val="009405CF"/>
    <w:rsid w:val="00942559"/>
    <w:rsid w:val="009577B6"/>
    <w:rsid w:val="00961386"/>
    <w:rsid w:val="00970FE6"/>
    <w:rsid w:val="0097125F"/>
    <w:rsid w:val="00972A4C"/>
    <w:rsid w:val="00980E10"/>
    <w:rsid w:val="009830C9"/>
    <w:rsid w:val="00996708"/>
    <w:rsid w:val="009A5E29"/>
    <w:rsid w:val="009B3AC4"/>
    <w:rsid w:val="009C326B"/>
    <w:rsid w:val="009C4885"/>
    <w:rsid w:val="009C5C54"/>
    <w:rsid w:val="009D54E2"/>
    <w:rsid w:val="009E277C"/>
    <w:rsid w:val="009F238A"/>
    <w:rsid w:val="009F4788"/>
    <w:rsid w:val="009F6D18"/>
    <w:rsid w:val="009F798F"/>
    <w:rsid w:val="00A02318"/>
    <w:rsid w:val="00A03D6D"/>
    <w:rsid w:val="00A11E8C"/>
    <w:rsid w:val="00A15A11"/>
    <w:rsid w:val="00A20A21"/>
    <w:rsid w:val="00A40C1C"/>
    <w:rsid w:val="00A43035"/>
    <w:rsid w:val="00A525B6"/>
    <w:rsid w:val="00A60FD8"/>
    <w:rsid w:val="00A61438"/>
    <w:rsid w:val="00A63631"/>
    <w:rsid w:val="00A71221"/>
    <w:rsid w:val="00A75713"/>
    <w:rsid w:val="00A8254E"/>
    <w:rsid w:val="00A86210"/>
    <w:rsid w:val="00A93713"/>
    <w:rsid w:val="00AA3EE0"/>
    <w:rsid w:val="00AB2ED7"/>
    <w:rsid w:val="00AB6CF3"/>
    <w:rsid w:val="00AC460E"/>
    <w:rsid w:val="00AD1EDD"/>
    <w:rsid w:val="00AE1622"/>
    <w:rsid w:val="00AF098E"/>
    <w:rsid w:val="00AF3452"/>
    <w:rsid w:val="00AF3DF5"/>
    <w:rsid w:val="00B1045E"/>
    <w:rsid w:val="00B15883"/>
    <w:rsid w:val="00B208EC"/>
    <w:rsid w:val="00B20A90"/>
    <w:rsid w:val="00B26A6A"/>
    <w:rsid w:val="00B3568C"/>
    <w:rsid w:val="00B40B6B"/>
    <w:rsid w:val="00B55DFD"/>
    <w:rsid w:val="00B65BC7"/>
    <w:rsid w:val="00B90FB7"/>
    <w:rsid w:val="00B94E72"/>
    <w:rsid w:val="00BB24F2"/>
    <w:rsid w:val="00BB78E0"/>
    <w:rsid w:val="00BC4BE0"/>
    <w:rsid w:val="00BD1177"/>
    <w:rsid w:val="00BD2351"/>
    <w:rsid w:val="00BD27BA"/>
    <w:rsid w:val="00BF0EA6"/>
    <w:rsid w:val="00BF2330"/>
    <w:rsid w:val="00BF2E83"/>
    <w:rsid w:val="00C0000F"/>
    <w:rsid w:val="00C015CD"/>
    <w:rsid w:val="00C0729B"/>
    <w:rsid w:val="00C14D6C"/>
    <w:rsid w:val="00C23446"/>
    <w:rsid w:val="00C7022F"/>
    <w:rsid w:val="00C867DC"/>
    <w:rsid w:val="00C87953"/>
    <w:rsid w:val="00C9697A"/>
    <w:rsid w:val="00CA0840"/>
    <w:rsid w:val="00CB129A"/>
    <w:rsid w:val="00CB1851"/>
    <w:rsid w:val="00CD52C5"/>
    <w:rsid w:val="00CE30CA"/>
    <w:rsid w:val="00CF4B1A"/>
    <w:rsid w:val="00CF5323"/>
    <w:rsid w:val="00D0607D"/>
    <w:rsid w:val="00D11C8D"/>
    <w:rsid w:val="00D2588C"/>
    <w:rsid w:val="00D27B78"/>
    <w:rsid w:val="00D27F4F"/>
    <w:rsid w:val="00D339AD"/>
    <w:rsid w:val="00D34F0E"/>
    <w:rsid w:val="00D409F3"/>
    <w:rsid w:val="00D6790B"/>
    <w:rsid w:val="00D70A21"/>
    <w:rsid w:val="00DA6D72"/>
    <w:rsid w:val="00DF3EAA"/>
    <w:rsid w:val="00E01962"/>
    <w:rsid w:val="00E31175"/>
    <w:rsid w:val="00E35F32"/>
    <w:rsid w:val="00E4311F"/>
    <w:rsid w:val="00E4383B"/>
    <w:rsid w:val="00E55F17"/>
    <w:rsid w:val="00E5603C"/>
    <w:rsid w:val="00E7038D"/>
    <w:rsid w:val="00E7101F"/>
    <w:rsid w:val="00E728BA"/>
    <w:rsid w:val="00E76E2A"/>
    <w:rsid w:val="00E80106"/>
    <w:rsid w:val="00E97C00"/>
    <w:rsid w:val="00EB70ED"/>
    <w:rsid w:val="00EC5540"/>
    <w:rsid w:val="00EE6B7C"/>
    <w:rsid w:val="00EF0E5C"/>
    <w:rsid w:val="00F100E7"/>
    <w:rsid w:val="00F1076F"/>
    <w:rsid w:val="00F20AAA"/>
    <w:rsid w:val="00F249F6"/>
    <w:rsid w:val="00F34716"/>
    <w:rsid w:val="00F4256D"/>
    <w:rsid w:val="00F50BA4"/>
    <w:rsid w:val="00F515E6"/>
    <w:rsid w:val="00F52158"/>
    <w:rsid w:val="00F54D5D"/>
    <w:rsid w:val="00F81A08"/>
    <w:rsid w:val="00FA0B97"/>
    <w:rsid w:val="00FA13D6"/>
    <w:rsid w:val="00FA17B1"/>
    <w:rsid w:val="00FB1730"/>
    <w:rsid w:val="00FB5F5B"/>
    <w:rsid w:val="00FB7B36"/>
    <w:rsid w:val="00FC3015"/>
    <w:rsid w:val="00FC499A"/>
    <w:rsid w:val="00FC7674"/>
    <w:rsid w:val="00FD1678"/>
    <w:rsid w:val="00FE54A6"/>
    <w:rsid w:val="00FF35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D80B845"/>
  <w15:docId w15:val="{7F2DB98E-D0A0-4595-81D6-EE0E578B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F4256D"/>
    <w:rPr>
      <w:b/>
      <w:bCs/>
    </w:rPr>
  </w:style>
  <w:style w:type="character" w:customStyle="1" w:styleId="KommentartextZchn">
    <w:name w:val="Kommentartext Zchn"/>
    <w:basedOn w:val="Absatz-Standardschriftart"/>
    <w:link w:val="Kommentartext"/>
    <w:semiHidden/>
    <w:rsid w:val="00F4256D"/>
  </w:style>
  <w:style w:type="character" w:customStyle="1" w:styleId="KommentarthemaZchn">
    <w:name w:val="Kommentarthema Zchn"/>
    <w:basedOn w:val="KommentartextZchn"/>
    <w:link w:val="Kommentarthema"/>
    <w:semiHidden/>
    <w:rsid w:val="00F42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3" ma:contentTypeDescription="Ein neues Dokument erstellen." ma:contentTypeScope="" ma:versionID="cc3f1f786bbf4eca5f83f963e344e99f">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f617c9b94d57ef8a1ccdb133973578f4"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1A2AAA-0AD9-4CA7-92AC-5C1C16479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869AB-AA2B-4D84-84C2-E377EAB029A4}">
  <ds:schemaRefs>
    <ds:schemaRef ds:uri="http://schemas.microsoft.com/sharepoint/v3/contenttype/forms"/>
  </ds:schemaRefs>
</ds:datastoreItem>
</file>

<file path=customXml/itemProps3.xml><?xml version="1.0" encoding="utf-8"?>
<ds:datastoreItem xmlns:ds="http://schemas.openxmlformats.org/officeDocument/2006/customXml" ds:itemID="{98BC1C3D-9327-4556-BB3A-138A620837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4223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4</cp:revision>
  <cp:lastPrinted>2021-06-08T13:49:00Z</cp:lastPrinted>
  <dcterms:created xsi:type="dcterms:W3CDTF">2022-02-14T08:51:00Z</dcterms:created>
  <dcterms:modified xsi:type="dcterms:W3CDTF">2022-02-15T08:49:00Z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2021-05-19T11:06:33Z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3cef88b6-0d46-46a5-85d0-fb28a9b77e22</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