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762" w:rsidRDefault="00EC0D2E" w:rsidP="006C0762">
      <w:pPr>
        <w:pStyle w:val="Textkrper"/>
        <w:spacing w:line="300" w:lineRule="auto"/>
        <w:rPr>
          <w:sz w:val="28"/>
          <w:szCs w:val="28"/>
          <w:u w:val="single"/>
        </w:rPr>
      </w:pPr>
      <w:r w:rsidRPr="00E84BA7">
        <w:rPr>
          <w:sz w:val="28"/>
          <w:szCs w:val="28"/>
          <w:u w:val="single"/>
        </w:rPr>
        <w:t>Viega auf der SHK Essen: Halle 6.0</w:t>
      </w:r>
      <w:r w:rsidR="00E84BA7">
        <w:rPr>
          <w:sz w:val="28"/>
          <w:szCs w:val="28"/>
          <w:u w:val="single"/>
        </w:rPr>
        <w:t>, Stand</w:t>
      </w:r>
      <w:r w:rsidRPr="00E84BA7">
        <w:rPr>
          <w:sz w:val="28"/>
          <w:szCs w:val="28"/>
          <w:u w:val="single"/>
        </w:rPr>
        <w:t xml:space="preserve"> C</w:t>
      </w:r>
      <w:r w:rsidR="00987E5D">
        <w:rPr>
          <w:sz w:val="28"/>
          <w:szCs w:val="28"/>
          <w:u w:val="single"/>
        </w:rPr>
        <w:t xml:space="preserve"> </w:t>
      </w:r>
      <w:r w:rsidRPr="00E84BA7">
        <w:rPr>
          <w:sz w:val="28"/>
          <w:szCs w:val="28"/>
          <w:u w:val="single"/>
        </w:rPr>
        <w:t>20</w:t>
      </w:r>
    </w:p>
    <w:p w:rsidR="0060756A" w:rsidRDefault="0060756A" w:rsidP="006C0762">
      <w:pPr>
        <w:pStyle w:val="Textkrper"/>
        <w:spacing w:line="300" w:lineRule="auto"/>
        <w:rPr>
          <w:sz w:val="28"/>
          <w:szCs w:val="28"/>
          <w:u w:val="single"/>
        </w:rPr>
      </w:pPr>
    </w:p>
    <w:p w:rsidR="0060756A" w:rsidRPr="00E84BA7" w:rsidRDefault="005F733D" w:rsidP="006C0762">
      <w:pPr>
        <w:pStyle w:val="Textkrper"/>
        <w:spacing w:line="300" w:lineRule="auto"/>
        <w:rPr>
          <w:sz w:val="28"/>
          <w:szCs w:val="28"/>
          <w:u w:val="single"/>
        </w:rPr>
      </w:pPr>
      <w:r>
        <w:rPr>
          <w:sz w:val="28"/>
          <w:szCs w:val="28"/>
          <w:u w:val="single"/>
        </w:rPr>
        <w:t>Abnahmesichere Stranginstallationen einfach gemacht</w:t>
      </w:r>
    </w:p>
    <w:p w:rsidR="006C0762" w:rsidRPr="00E84BA7" w:rsidRDefault="006C0762" w:rsidP="006C0762">
      <w:pPr>
        <w:pStyle w:val="Textkrper"/>
        <w:spacing w:line="300" w:lineRule="auto"/>
        <w:rPr>
          <w:sz w:val="28"/>
          <w:szCs w:val="28"/>
          <w:u w:val="single"/>
        </w:rPr>
      </w:pPr>
    </w:p>
    <w:p w:rsidR="00CE01D8" w:rsidRPr="00BC4393" w:rsidRDefault="00323739" w:rsidP="006C0762">
      <w:pPr>
        <w:pStyle w:val="Textkrper"/>
        <w:spacing w:line="300" w:lineRule="auto"/>
        <w:rPr>
          <w:b/>
          <w:color w:val="auto"/>
          <w:sz w:val="36"/>
          <w:szCs w:val="36"/>
        </w:rPr>
      </w:pPr>
      <w:r w:rsidRPr="00BC4393">
        <w:rPr>
          <w:b/>
          <w:color w:val="auto"/>
          <w:sz w:val="36"/>
          <w:szCs w:val="36"/>
        </w:rPr>
        <w:t>Praxisgerechter Brandschutz</w:t>
      </w:r>
      <w:r w:rsidR="001E0043" w:rsidRPr="00BC4393">
        <w:rPr>
          <w:b/>
          <w:color w:val="auto"/>
          <w:sz w:val="36"/>
          <w:szCs w:val="36"/>
        </w:rPr>
        <w:t xml:space="preserve">: </w:t>
      </w:r>
      <w:r w:rsidRPr="00BC4393">
        <w:rPr>
          <w:b/>
          <w:color w:val="auto"/>
          <w:sz w:val="36"/>
          <w:szCs w:val="36"/>
        </w:rPr>
        <w:t>V</w:t>
      </w:r>
      <w:r w:rsidR="009E23E9" w:rsidRPr="00BC4393">
        <w:rPr>
          <w:b/>
          <w:color w:val="auto"/>
          <w:sz w:val="36"/>
          <w:szCs w:val="36"/>
        </w:rPr>
        <w:t>i</w:t>
      </w:r>
      <w:r w:rsidRPr="00BC4393">
        <w:rPr>
          <w:b/>
          <w:color w:val="auto"/>
          <w:sz w:val="36"/>
          <w:szCs w:val="36"/>
        </w:rPr>
        <w:t>ega</w:t>
      </w:r>
      <w:r w:rsidR="0092558C">
        <w:rPr>
          <w:b/>
          <w:color w:val="auto"/>
          <w:sz w:val="36"/>
          <w:szCs w:val="36"/>
        </w:rPr>
        <w:t xml:space="preserve"> </w:t>
      </w:r>
      <w:r w:rsidRPr="00BC4393">
        <w:rPr>
          <w:b/>
          <w:color w:val="auto"/>
          <w:sz w:val="36"/>
          <w:szCs w:val="36"/>
        </w:rPr>
        <w:t>Lösung</w:t>
      </w:r>
      <w:r w:rsidR="006E2CD8" w:rsidRPr="00BC4393">
        <w:rPr>
          <w:b/>
          <w:color w:val="auto"/>
          <w:sz w:val="36"/>
          <w:szCs w:val="36"/>
        </w:rPr>
        <w:t>en</w:t>
      </w:r>
      <w:r w:rsidRPr="00BC4393">
        <w:rPr>
          <w:b/>
          <w:color w:val="auto"/>
          <w:sz w:val="36"/>
          <w:szCs w:val="36"/>
        </w:rPr>
        <w:t xml:space="preserve"> mit </w:t>
      </w:r>
      <w:r w:rsidR="006E2CD8" w:rsidRPr="00BC4393">
        <w:rPr>
          <w:b/>
          <w:color w:val="auto"/>
          <w:sz w:val="36"/>
          <w:szCs w:val="36"/>
        </w:rPr>
        <w:t>allgemeiner Bauart</w:t>
      </w:r>
      <w:r w:rsidR="0092558C">
        <w:rPr>
          <w:b/>
          <w:color w:val="auto"/>
          <w:sz w:val="36"/>
          <w:szCs w:val="36"/>
        </w:rPr>
        <w:t>-</w:t>
      </w:r>
      <w:proofErr w:type="spellStart"/>
      <w:r w:rsidR="0092558C">
        <w:rPr>
          <w:b/>
          <w:color w:val="auto"/>
          <w:sz w:val="36"/>
          <w:szCs w:val="36"/>
        </w:rPr>
        <w:t>ge</w:t>
      </w:r>
      <w:r w:rsidR="006E2CD8" w:rsidRPr="00BC4393">
        <w:rPr>
          <w:b/>
          <w:color w:val="auto"/>
          <w:sz w:val="36"/>
          <w:szCs w:val="36"/>
        </w:rPr>
        <w:t>nehmigung</w:t>
      </w:r>
      <w:proofErr w:type="spellEnd"/>
      <w:r w:rsidR="006E2CD8" w:rsidRPr="00BC4393">
        <w:rPr>
          <w:b/>
          <w:color w:val="auto"/>
          <w:sz w:val="36"/>
          <w:szCs w:val="36"/>
        </w:rPr>
        <w:t xml:space="preserve"> (</w:t>
      </w:r>
      <w:proofErr w:type="spellStart"/>
      <w:r w:rsidRPr="00BC4393">
        <w:rPr>
          <w:b/>
          <w:color w:val="auto"/>
          <w:sz w:val="36"/>
          <w:szCs w:val="36"/>
        </w:rPr>
        <w:t>aBG</w:t>
      </w:r>
      <w:proofErr w:type="spellEnd"/>
      <w:r w:rsidR="006E2CD8" w:rsidRPr="00BC4393">
        <w:rPr>
          <w:b/>
          <w:color w:val="auto"/>
          <w:sz w:val="36"/>
          <w:szCs w:val="36"/>
        </w:rPr>
        <w:t>)</w:t>
      </w:r>
      <w:r w:rsidRPr="00BC4393">
        <w:rPr>
          <w:b/>
          <w:color w:val="auto"/>
          <w:sz w:val="36"/>
          <w:szCs w:val="36"/>
        </w:rPr>
        <w:t xml:space="preserve"> für</w:t>
      </w:r>
      <w:r w:rsidR="005F733D" w:rsidRPr="00BC4393">
        <w:rPr>
          <w:b/>
          <w:color w:val="auto"/>
          <w:sz w:val="36"/>
          <w:szCs w:val="36"/>
        </w:rPr>
        <w:t xml:space="preserve"> die typische</w:t>
      </w:r>
      <w:r w:rsidR="00936425" w:rsidRPr="00BC4393">
        <w:rPr>
          <w:b/>
          <w:color w:val="auto"/>
          <w:sz w:val="36"/>
          <w:szCs w:val="36"/>
        </w:rPr>
        <w:t xml:space="preserve"> </w:t>
      </w:r>
      <w:r w:rsidRPr="00BC4393">
        <w:rPr>
          <w:b/>
          <w:color w:val="auto"/>
          <w:sz w:val="36"/>
          <w:szCs w:val="36"/>
        </w:rPr>
        <w:t>Mischinstallation</w:t>
      </w:r>
    </w:p>
    <w:p w:rsidR="006C0762" w:rsidRPr="00CD338E" w:rsidRDefault="00CE01D8" w:rsidP="006C0762">
      <w:pPr>
        <w:pStyle w:val="Textkrper"/>
        <w:spacing w:line="300" w:lineRule="auto"/>
      </w:pPr>
      <w:r w:rsidRPr="00CD338E">
        <w:t xml:space="preserve"> </w:t>
      </w:r>
    </w:p>
    <w:p w:rsidR="00C1167A" w:rsidRDefault="00970717" w:rsidP="004A3F08">
      <w:pPr>
        <w:pStyle w:val="Intro"/>
        <w:rPr>
          <w:i w:val="0"/>
        </w:rPr>
      </w:pPr>
      <w:r>
        <w:rPr>
          <w:i w:val="0"/>
        </w:rPr>
        <w:t>Essen/Attendorn</w:t>
      </w:r>
      <w:r w:rsidR="006C0762" w:rsidRPr="00D47680">
        <w:rPr>
          <w:i w:val="0"/>
        </w:rPr>
        <w:t xml:space="preserve">, </w:t>
      </w:r>
      <w:r>
        <w:rPr>
          <w:i w:val="0"/>
        </w:rPr>
        <w:t>06</w:t>
      </w:r>
      <w:r w:rsidR="00D47680">
        <w:rPr>
          <w:i w:val="0"/>
        </w:rPr>
        <w:t>.</w:t>
      </w:r>
      <w:r w:rsidR="006C0762" w:rsidRPr="00D47680">
        <w:rPr>
          <w:i w:val="0"/>
        </w:rPr>
        <w:t xml:space="preserve"> </w:t>
      </w:r>
      <w:r>
        <w:rPr>
          <w:i w:val="0"/>
        </w:rPr>
        <w:t>März</w:t>
      </w:r>
      <w:r w:rsidR="00323739">
        <w:rPr>
          <w:i w:val="0"/>
        </w:rPr>
        <w:t xml:space="preserve"> </w:t>
      </w:r>
      <w:r w:rsidR="005024A1" w:rsidRPr="00D47680">
        <w:rPr>
          <w:i w:val="0"/>
        </w:rPr>
        <w:t>201</w:t>
      </w:r>
      <w:r w:rsidR="00987E5D">
        <w:rPr>
          <w:i w:val="0"/>
        </w:rPr>
        <w:t>8</w:t>
      </w:r>
      <w:r w:rsidR="006C0762" w:rsidRPr="00D47680">
        <w:rPr>
          <w:i w:val="0"/>
        </w:rPr>
        <w:t xml:space="preserve"> –</w:t>
      </w:r>
      <w:r w:rsidR="0042655B">
        <w:rPr>
          <w:i w:val="0"/>
        </w:rPr>
        <w:t xml:space="preserve"> An Mischinstallationen, die durch feuerwiderstandsfähige Bauteile führen, werden hohe </w:t>
      </w:r>
      <w:proofErr w:type="spellStart"/>
      <w:r w:rsidR="0042655B">
        <w:rPr>
          <w:i w:val="0"/>
        </w:rPr>
        <w:t>brandschutz</w:t>
      </w:r>
      <w:r w:rsidR="0042655B">
        <w:rPr>
          <w:i w:val="0"/>
        </w:rPr>
        <w:softHyphen/>
        <w:t>technische</w:t>
      </w:r>
      <w:proofErr w:type="spellEnd"/>
      <w:r w:rsidR="0042655B">
        <w:rPr>
          <w:i w:val="0"/>
        </w:rPr>
        <w:t xml:space="preserve"> Anforderungen gestellt. Mit der neuen allgemeinen Bauartgenehmigung (</w:t>
      </w:r>
      <w:proofErr w:type="spellStart"/>
      <w:r w:rsidR="0042655B">
        <w:rPr>
          <w:i w:val="0"/>
        </w:rPr>
        <w:t>aBG</w:t>
      </w:r>
      <w:proofErr w:type="spellEnd"/>
      <w:r w:rsidR="0042655B">
        <w:rPr>
          <w:i w:val="0"/>
        </w:rPr>
        <w:t xml:space="preserve">) Z-19.53-2258 für das System „Viega Mischinstallation Versorgung“ sind </w:t>
      </w:r>
      <w:r w:rsidR="00066504">
        <w:rPr>
          <w:i w:val="0"/>
        </w:rPr>
        <w:t xml:space="preserve">solche </w:t>
      </w:r>
      <w:r w:rsidR="0042655B">
        <w:rPr>
          <w:i w:val="0"/>
        </w:rPr>
        <w:t xml:space="preserve">Kombinationen aus metallenen </w:t>
      </w:r>
      <w:proofErr w:type="spellStart"/>
      <w:r w:rsidR="0042655B">
        <w:rPr>
          <w:i w:val="0"/>
        </w:rPr>
        <w:t>Steigesträngen</w:t>
      </w:r>
      <w:proofErr w:type="spellEnd"/>
      <w:r w:rsidR="0042655B">
        <w:rPr>
          <w:i w:val="0"/>
        </w:rPr>
        <w:t xml:space="preserve"> </w:t>
      </w:r>
      <w:r w:rsidR="009A39CC">
        <w:rPr>
          <w:i w:val="0"/>
        </w:rPr>
        <w:t xml:space="preserve">mit Viega Rohrleitungssystemen </w:t>
      </w:r>
      <w:r w:rsidR="0042655B">
        <w:rPr>
          <w:i w:val="0"/>
        </w:rPr>
        <w:t xml:space="preserve">und </w:t>
      </w:r>
      <w:r w:rsidR="002E13F5">
        <w:rPr>
          <w:i w:val="0"/>
        </w:rPr>
        <w:t xml:space="preserve">den </w:t>
      </w:r>
      <w:r w:rsidR="00066504">
        <w:rPr>
          <w:i w:val="0"/>
        </w:rPr>
        <w:t xml:space="preserve">Kunststoff-Rohrleitungen </w:t>
      </w:r>
      <w:proofErr w:type="spellStart"/>
      <w:r w:rsidR="001B4B84">
        <w:rPr>
          <w:i w:val="0"/>
        </w:rPr>
        <w:t>Raxofix</w:t>
      </w:r>
      <w:proofErr w:type="spellEnd"/>
      <w:r w:rsidR="001B4B84">
        <w:rPr>
          <w:i w:val="0"/>
        </w:rPr>
        <w:t xml:space="preserve"> bzw. </w:t>
      </w:r>
      <w:proofErr w:type="spellStart"/>
      <w:r w:rsidR="001B4B84">
        <w:rPr>
          <w:i w:val="0"/>
        </w:rPr>
        <w:t>Sanfix</w:t>
      </w:r>
      <w:proofErr w:type="spellEnd"/>
      <w:r w:rsidR="001B4B84">
        <w:rPr>
          <w:i w:val="0"/>
        </w:rPr>
        <w:t xml:space="preserve"> </w:t>
      </w:r>
      <w:proofErr w:type="spellStart"/>
      <w:r w:rsidR="001B4B84">
        <w:rPr>
          <w:i w:val="0"/>
        </w:rPr>
        <w:t>Fosta</w:t>
      </w:r>
      <w:proofErr w:type="spellEnd"/>
      <w:r w:rsidR="00066504">
        <w:rPr>
          <w:i w:val="0"/>
        </w:rPr>
        <w:t xml:space="preserve"> </w:t>
      </w:r>
      <w:r w:rsidR="003A3EA9">
        <w:rPr>
          <w:i w:val="0"/>
        </w:rPr>
        <w:t xml:space="preserve">abnahmesicher </w:t>
      </w:r>
      <w:r w:rsidR="0034632B">
        <w:rPr>
          <w:i w:val="0"/>
        </w:rPr>
        <w:t>möglich</w:t>
      </w:r>
      <w:r w:rsidR="0042655B">
        <w:rPr>
          <w:i w:val="0"/>
        </w:rPr>
        <w:t>.</w:t>
      </w:r>
      <w:r w:rsidR="0060756A">
        <w:rPr>
          <w:i w:val="0"/>
        </w:rPr>
        <w:t xml:space="preserve"> Ab sofort </w:t>
      </w:r>
      <w:r w:rsidR="008B35F7">
        <w:rPr>
          <w:i w:val="0"/>
        </w:rPr>
        <w:t xml:space="preserve">ist </w:t>
      </w:r>
      <w:r w:rsidR="0060756A">
        <w:rPr>
          <w:i w:val="0"/>
        </w:rPr>
        <w:t>mit der neuen allgemeinen Bauartgenehmigung (</w:t>
      </w:r>
      <w:proofErr w:type="spellStart"/>
      <w:r w:rsidR="0060756A">
        <w:rPr>
          <w:i w:val="0"/>
        </w:rPr>
        <w:t>aBG</w:t>
      </w:r>
      <w:proofErr w:type="spellEnd"/>
      <w:r w:rsidR="0060756A">
        <w:rPr>
          <w:i w:val="0"/>
        </w:rPr>
        <w:t xml:space="preserve">) Z-19.53-2259 </w:t>
      </w:r>
      <w:r w:rsidR="00276CA2">
        <w:rPr>
          <w:i w:val="0"/>
        </w:rPr>
        <w:t>auch</w:t>
      </w:r>
      <w:r w:rsidR="0060756A">
        <w:rPr>
          <w:i w:val="0"/>
        </w:rPr>
        <w:t xml:space="preserve"> die Kombination aus nicht-brennbaren Guss-Abflussleitungen im Strang und den Viega</w:t>
      </w:r>
      <w:r w:rsidR="0060756A" w:rsidRPr="008B35F7">
        <w:rPr>
          <w:i w:val="0"/>
        </w:rPr>
        <w:t xml:space="preserve"> WC-</w:t>
      </w:r>
      <w:r w:rsidR="006E2CD8" w:rsidRPr="008B35F7">
        <w:rPr>
          <w:i w:val="0"/>
        </w:rPr>
        <w:t>Elementen (z.</w:t>
      </w:r>
      <w:r w:rsidR="0092558C">
        <w:rPr>
          <w:i w:val="0"/>
        </w:rPr>
        <w:t xml:space="preserve"> </w:t>
      </w:r>
      <w:r w:rsidR="006E2CD8" w:rsidRPr="008B35F7">
        <w:rPr>
          <w:i w:val="0"/>
        </w:rPr>
        <w:t xml:space="preserve">B. </w:t>
      </w:r>
      <w:proofErr w:type="spellStart"/>
      <w:r w:rsidR="006E2CD8" w:rsidRPr="008B35F7">
        <w:rPr>
          <w:i w:val="0"/>
        </w:rPr>
        <w:t>Steptec</w:t>
      </w:r>
      <w:proofErr w:type="spellEnd"/>
      <w:r w:rsidR="006E2CD8" w:rsidRPr="008B35F7">
        <w:rPr>
          <w:i w:val="0"/>
        </w:rPr>
        <w:t>, Eco Plus)</w:t>
      </w:r>
      <w:r w:rsidR="008B35F7" w:rsidRPr="008B35F7">
        <w:rPr>
          <w:i w:val="0"/>
        </w:rPr>
        <w:t xml:space="preserve"> möglich, wenn diese </w:t>
      </w:r>
      <w:r w:rsidR="006E2CD8" w:rsidRPr="008B35F7">
        <w:rPr>
          <w:i w:val="0"/>
        </w:rPr>
        <w:t>direkt oder indirekt mit brennbaren oder nichtbrennbaren Etagensammelleitungen</w:t>
      </w:r>
      <w:r w:rsidR="006E2CD8">
        <w:rPr>
          <w:i w:val="0"/>
        </w:rPr>
        <w:t xml:space="preserve"> </w:t>
      </w:r>
      <w:r w:rsidR="008B35F7">
        <w:rPr>
          <w:i w:val="0"/>
        </w:rPr>
        <w:t>angeschlossen sind. Dabei dürfen auch weitere</w:t>
      </w:r>
      <w:r w:rsidR="0060756A">
        <w:rPr>
          <w:i w:val="0"/>
        </w:rPr>
        <w:t xml:space="preserve"> </w:t>
      </w:r>
      <w:r w:rsidR="006E2CD8" w:rsidRPr="008B35F7">
        <w:rPr>
          <w:i w:val="0"/>
        </w:rPr>
        <w:t>Viega</w:t>
      </w:r>
      <w:r w:rsidR="008B35F7">
        <w:rPr>
          <w:i w:val="0"/>
        </w:rPr>
        <w:t xml:space="preserve"> Entwässerungsgegenstände nachgeschaltet werden</w:t>
      </w:r>
      <w:r w:rsidR="0060756A">
        <w:rPr>
          <w:i w:val="0"/>
        </w:rPr>
        <w:t>. Das macht die Installation solcher Systeme wesentlich wirtschaftlicher.</w:t>
      </w:r>
    </w:p>
    <w:p w:rsidR="00C3066E" w:rsidRDefault="00C3066E" w:rsidP="002F1334">
      <w:pPr>
        <w:pStyle w:val="Textkrper"/>
        <w:spacing w:line="300" w:lineRule="auto"/>
      </w:pPr>
    </w:p>
    <w:p w:rsidR="004B3656" w:rsidRDefault="002F1334" w:rsidP="002F1334">
      <w:pPr>
        <w:pStyle w:val="Textkrper"/>
        <w:spacing w:line="300" w:lineRule="auto"/>
      </w:pPr>
      <w:r>
        <w:t>Schon seit Jahren ist der Brandschutznachweis für Mischinstallationen bei der Erschließung mehrstöckiger Gebäude nur über eine allgemeine bauaufsichtliche Zulassung (</w:t>
      </w:r>
      <w:proofErr w:type="spellStart"/>
      <w:r>
        <w:t>abZ</w:t>
      </w:r>
      <w:proofErr w:type="spellEnd"/>
      <w:r>
        <w:t>)</w:t>
      </w:r>
      <w:r w:rsidRPr="00276CA2">
        <w:t xml:space="preserve"> </w:t>
      </w:r>
      <w:r w:rsidR="006E2CD8" w:rsidRPr="00276CA2">
        <w:t xml:space="preserve">bzw. </w:t>
      </w:r>
      <w:proofErr w:type="spellStart"/>
      <w:r w:rsidR="006E2CD8" w:rsidRPr="00276CA2">
        <w:t>aBG</w:t>
      </w:r>
      <w:proofErr w:type="spellEnd"/>
      <w:r w:rsidR="006E2CD8" w:rsidRPr="00276CA2">
        <w:t xml:space="preserve"> </w:t>
      </w:r>
      <w:r>
        <w:t xml:space="preserve">möglich. Typisch für solche Installationen sind zum Beispiel </w:t>
      </w:r>
      <w:proofErr w:type="spellStart"/>
      <w:r>
        <w:t>Steigestränge</w:t>
      </w:r>
      <w:proofErr w:type="spellEnd"/>
      <w:r>
        <w:t xml:space="preserve"> aus metallenen Rohrleitungssystemen und </w:t>
      </w:r>
      <w:r w:rsidR="0092558C">
        <w:t xml:space="preserve">davon </w:t>
      </w:r>
      <w:r>
        <w:t>abzweigende Rohrleitungen aus Kunststoff, wie es bei Heizungs- oder Trinkwasser-Installationen</w:t>
      </w:r>
      <w:r w:rsidR="0092558C">
        <w:t xml:space="preserve"> </w:t>
      </w:r>
      <w:r w:rsidR="004B3656">
        <w:t>üblich</w:t>
      </w:r>
      <w:r>
        <w:t xml:space="preserve"> ist. </w:t>
      </w:r>
    </w:p>
    <w:p w:rsidR="004B3656" w:rsidRDefault="004B3656" w:rsidP="002F1334">
      <w:pPr>
        <w:pStyle w:val="Textkrper"/>
        <w:spacing w:line="300" w:lineRule="auto"/>
      </w:pPr>
    </w:p>
    <w:p w:rsidR="009027A9" w:rsidRPr="009027A9" w:rsidRDefault="00F576B5" w:rsidP="002F1334">
      <w:pPr>
        <w:pStyle w:val="Textkrper"/>
        <w:spacing w:line="300" w:lineRule="auto"/>
        <w:rPr>
          <w:b/>
        </w:rPr>
      </w:pPr>
      <w:r>
        <w:rPr>
          <w:b/>
        </w:rPr>
        <w:t>Allgemeine Bauartgenehmigung (</w:t>
      </w:r>
      <w:proofErr w:type="spellStart"/>
      <w:r>
        <w:rPr>
          <w:b/>
        </w:rPr>
        <w:t>aBG</w:t>
      </w:r>
      <w:proofErr w:type="spellEnd"/>
      <w:r>
        <w:rPr>
          <w:b/>
        </w:rPr>
        <w:t xml:space="preserve">) </w:t>
      </w:r>
      <w:r w:rsidR="00FC5858">
        <w:rPr>
          <w:b/>
        </w:rPr>
        <w:t>gibt Sicherheit</w:t>
      </w:r>
    </w:p>
    <w:p w:rsidR="009027A9" w:rsidRDefault="004B3656" w:rsidP="002F1334">
      <w:pPr>
        <w:pStyle w:val="Textkrper"/>
        <w:spacing w:line="300" w:lineRule="auto"/>
      </w:pPr>
      <w:r>
        <w:t>Aufgrund der</w:t>
      </w:r>
      <w:r w:rsidR="009027A9">
        <w:t xml:space="preserve"> unmittelbare</w:t>
      </w:r>
      <w:r>
        <w:t>n</w:t>
      </w:r>
      <w:r w:rsidR="009027A9">
        <w:t xml:space="preserve"> Nähe der Mischinstallation zum Durchgang durch feuerwiderstandsfähige Bauteile – beispielsweise Geschossdecken – </w:t>
      </w:r>
      <w:r>
        <w:t xml:space="preserve">bestand </w:t>
      </w:r>
      <w:r w:rsidR="003F2D92">
        <w:lastRenderedPageBreak/>
        <w:t xml:space="preserve">beim Brandschutznachweis seit 2013 die </w:t>
      </w:r>
      <w:r>
        <w:t>F</w:t>
      </w:r>
      <w:r w:rsidR="003F2D92">
        <w:t xml:space="preserve">orderung </w:t>
      </w:r>
      <w:r>
        <w:t xml:space="preserve">nach </w:t>
      </w:r>
      <w:r w:rsidR="003F2D92">
        <w:t xml:space="preserve">einer allgemeinen bauaufsichtlichen Zulassung. An deren Stelle ist im Rahmen der Einführung der neuen Muster Verwaltungsvorschrift technische Baubestimmungen (MVV TB) und der Anpassung der </w:t>
      </w:r>
      <w:r>
        <w:t>Landes-</w:t>
      </w:r>
      <w:r w:rsidR="003F2D92">
        <w:t xml:space="preserve">Bauordnungen </w:t>
      </w:r>
      <w:r w:rsidR="00102794">
        <w:t xml:space="preserve">jetzt </w:t>
      </w:r>
      <w:r w:rsidR="003F2D92">
        <w:t>die allgemeine Bauartgenehmigung (</w:t>
      </w:r>
      <w:proofErr w:type="spellStart"/>
      <w:r w:rsidR="003F2D92">
        <w:t>aBG</w:t>
      </w:r>
      <w:proofErr w:type="spellEnd"/>
      <w:r w:rsidR="003F2D92">
        <w:t>) getreten.</w:t>
      </w:r>
    </w:p>
    <w:p w:rsidR="003F2D92" w:rsidRDefault="003F2D92" w:rsidP="002F1334">
      <w:pPr>
        <w:pStyle w:val="Textkrper"/>
        <w:spacing w:line="300" w:lineRule="auto"/>
      </w:pPr>
    </w:p>
    <w:p w:rsidR="00C75D18" w:rsidRDefault="003F2D92" w:rsidP="002F1334">
      <w:pPr>
        <w:pStyle w:val="Textkrper"/>
        <w:spacing w:line="300" w:lineRule="auto"/>
      </w:pPr>
      <w:r>
        <w:t>Mit der allgemeinen Bauartgenehmigung (</w:t>
      </w:r>
      <w:proofErr w:type="spellStart"/>
      <w:r>
        <w:t>aBG</w:t>
      </w:r>
      <w:proofErr w:type="spellEnd"/>
      <w:r>
        <w:t xml:space="preserve">) Z-19.53-2258 für das System „Viega Mischinstallation Versorgung“ ist sichergestellt, dass </w:t>
      </w:r>
      <w:proofErr w:type="spellStart"/>
      <w:r>
        <w:t>Steigestränge</w:t>
      </w:r>
      <w:proofErr w:type="spellEnd"/>
      <w:r>
        <w:t xml:space="preserve"> aus den metallenen Viega Rohrleitungssystemen </w:t>
      </w:r>
      <w:r w:rsidR="00C75D18">
        <w:t xml:space="preserve">Profipress, </w:t>
      </w:r>
      <w:proofErr w:type="spellStart"/>
      <w:r w:rsidR="006E2CD8" w:rsidRPr="00276CA2">
        <w:t>Sanpress</w:t>
      </w:r>
      <w:proofErr w:type="spellEnd"/>
      <w:r w:rsidR="006E2CD8" w:rsidRPr="00276CA2">
        <w:t xml:space="preserve">, </w:t>
      </w:r>
      <w:proofErr w:type="spellStart"/>
      <w:r w:rsidR="00C75D18">
        <w:t>Sanpress</w:t>
      </w:r>
      <w:proofErr w:type="spellEnd"/>
      <w:r w:rsidR="00C75D18">
        <w:t xml:space="preserve"> </w:t>
      </w:r>
      <w:proofErr w:type="spellStart"/>
      <w:r w:rsidR="00C75D18">
        <w:t>Inox</w:t>
      </w:r>
      <w:proofErr w:type="spellEnd"/>
      <w:r w:rsidR="00C75D18">
        <w:t xml:space="preserve">, </w:t>
      </w:r>
      <w:proofErr w:type="spellStart"/>
      <w:r w:rsidR="00C75D18">
        <w:t>Prestabo</w:t>
      </w:r>
      <w:proofErr w:type="spellEnd"/>
      <w:r w:rsidR="00C75D18">
        <w:t xml:space="preserve"> und Megapress bis 54 mm Außendurchmesser mit </w:t>
      </w:r>
      <w:proofErr w:type="spellStart"/>
      <w:r w:rsidR="00C75D18">
        <w:t>Raxofix</w:t>
      </w:r>
      <w:proofErr w:type="spellEnd"/>
      <w:r w:rsidR="00C75D18">
        <w:t xml:space="preserve">- bzw. </w:t>
      </w:r>
      <w:proofErr w:type="spellStart"/>
      <w:r w:rsidR="00C75D18">
        <w:t>Sanfix</w:t>
      </w:r>
      <w:proofErr w:type="spellEnd"/>
      <w:r w:rsidR="00C75D18">
        <w:t xml:space="preserve"> </w:t>
      </w:r>
      <w:proofErr w:type="spellStart"/>
      <w:r w:rsidR="00C75D18">
        <w:t>Fosta</w:t>
      </w:r>
      <w:proofErr w:type="spellEnd"/>
      <w:r w:rsidR="00C75D18">
        <w:t>-Anschlussleitungen bis 32 mm Außendurchmesser in der Stockwerksleitung kombiniert werden dürfen.</w:t>
      </w:r>
    </w:p>
    <w:p w:rsidR="000A047E" w:rsidRDefault="000A047E" w:rsidP="002F1334">
      <w:pPr>
        <w:pStyle w:val="Textkrper"/>
        <w:spacing w:line="300" w:lineRule="auto"/>
      </w:pPr>
    </w:p>
    <w:p w:rsidR="000A047E" w:rsidRDefault="00C75D18" w:rsidP="000A047E">
      <w:pPr>
        <w:pStyle w:val="Textkrper"/>
        <w:spacing w:line="300" w:lineRule="auto"/>
      </w:pPr>
      <w:r w:rsidRPr="001B0DE5">
        <w:t xml:space="preserve">Die Strangrohrleitungen sind </w:t>
      </w:r>
      <w:r w:rsidR="000A047E">
        <w:t xml:space="preserve">dann </w:t>
      </w:r>
      <w:r w:rsidRPr="001B0DE5">
        <w:t xml:space="preserve">mit </w:t>
      </w:r>
      <w:proofErr w:type="spellStart"/>
      <w:r w:rsidRPr="001B0DE5">
        <w:t>Mineralwollschalen</w:t>
      </w:r>
      <w:proofErr w:type="spellEnd"/>
      <w:r w:rsidRPr="001B0DE5">
        <w:t xml:space="preserve"> </w:t>
      </w:r>
      <w:proofErr w:type="spellStart"/>
      <w:r w:rsidRPr="00276CA2">
        <w:t>R</w:t>
      </w:r>
      <w:r w:rsidR="006E2CD8" w:rsidRPr="00276CA2">
        <w:t>ockwool</w:t>
      </w:r>
      <w:proofErr w:type="spellEnd"/>
      <w:r w:rsidR="006E2CD8" w:rsidRPr="00276CA2">
        <w:t xml:space="preserve"> </w:t>
      </w:r>
      <w:r w:rsidRPr="001B0DE5">
        <w:t xml:space="preserve">800 in </w:t>
      </w:r>
      <w:r w:rsidR="000A047E">
        <w:t xml:space="preserve">mindestens </w:t>
      </w:r>
      <w:r w:rsidRPr="001B0DE5">
        <w:t>20</w:t>
      </w:r>
      <w:r w:rsidR="00936425">
        <w:t xml:space="preserve"> </w:t>
      </w:r>
      <w:r w:rsidRPr="001B0DE5">
        <w:t xml:space="preserve">mm </w:t>
      </w:r>
      <w:r w:rsidR="000A047E">
        <w:t>S</w:t>
      </w:r>
      <w:r w:rsidRPr="001B0DE5">
        <w:t xml:space="preserve">tärke zu dämmen. Der Anschluss der Viega </w:t>
      </w:r>
      <w:proofErr w:type="spellStart"/>
      <w:r w:rsidRPr="001B0DE5">
        <w:t>Raxofix</w:t>
      </w:r>
      <w:proofErr w:type="spellEnd"/>
      <w:r w:rsidR="000954CA">
        <w:t>-</w:t>
      </w:r>
      <w:r w:rsidRPr="001B0DE5">
        <w:t xml:space="preserve"> bzw. </w:t>
      </w:r>
      <w:proofErr w:type="spellStart"/>
      <w:r w:rsidRPr="001B0DE5">
        <w:t>Sanfix</w:t>
      </w:r>
      <w:proofErr w:type="spellEnd"/>
      <w:r w:rsidRPr="001B0DE5">
        <w:t xml:space="preserve"> </w:t>
      </w:r>
      <w:proofErr w:type="spellStart"/>
      <w:r w:rsidRPr="001B0DE5">
        <w:t>Fosta</w:t>
      </w:r>
      <w:proofErr w:type="spellEnd"/>
      <w:r w:rsidR="000954CA">
        <w:t>-</w:t>
      </w:r>
      <w:r w:rsidRPr="001B0DE5">
        <w:t xml:space="preserve">Rohre </w:t>
      </w:r>
      <w:r w:rsidR="000A047E">
        <w:t>erfolgt direkt am T-</w:t>
      </w:r>
      <w:r w:rsidRPr="001B0DE5">
        <w:t xml:space="preserve">Stück </w:t>
      </w:r>
      <w:r w:rsidR="000A047E">
        <w:t xml:space="preserve">oder Bogen des metallenen </w:t>
      </w:r>
      <w:proofErr w:type="spellStart"/>
      <w:r w:rsidR="000A047E">
        <w:t>Steigestrangs</w:t>
      </w:r>
      <w:proofErr w:type="spellEnd"/>
      <w:r w:rsidR="000A047E">
        <w:t xml:space="preserve"> </w:t>
      </w:r>
      <w:r w:rsidRPr="001B0DE5">
        <w:t xml:space="preserve">mit </w:t>
      </w:r>
      <w:r w:rsidR="000A047E">
        <w:t xml:space="preserve">einem </w:t>
      </w:r>
      <w:r w:rsidRPr="001B0DE5">
        <w:t xml:space="preserve">Viega </w:t>
      </w:r>
      <w:proofErr w:type="spellStart"/>
      <w:r w:rsidRPr="001B0DE5">
        <w:t>Raxofix</w:t>
      </w:r>
      <w:proofErr w:type="spellEnd"/>
      <w:r w:rsidR="000A047E">
        <w:t>-</w:t>
      </w:r>
      <w:r w:rsidRPr="001B0DE5">
        <w:t xml:space="preserve"> bzw. </w:t>
      </w:r>
      <w:proofErr w:type="spellStart"/>
      <w:r w:rsidRPr="001B0DE5">
        <w:t>Sanfix</w:t>
      </w:r>
      <w:proofErr w:type="spellEnd"/>
      <w:r w:rsidRPr="001B0DE5">
        <w:t xml:space="preserve"> </w:t>
      </w:r>
      <w:proofErr w:type="spellStart"/>
      <w:r w:rsidRPr="001B0DE5">
        <w:t>Fosta</w:t>
      </w:r>
      <w:proofErr w:type="spellEnd"/>
      <w:r w:rsidR="000A047E">
        <w:t>-</w:t>
      </w:r>
      <w:r w:rsidRPr="001B0DE5">
        <w:t xml:space="preserve">Einsteckstück. An </w:t>
      </w:r>
      <w:r w:rsidR="000A047E">
        <w:t xml:space="preserve">der </w:t>
      </w:r>
      <w:r w:rsidRPr="001B0DE5">
        <w:t>abzweigenden Stockwerksleitung ist eine Dämmung aus Mineralwolle RW</w:t>
      </w:r>
      <w:r w:rsidR="004B3656">
        <w:t xml:space="preserve"> </w:t>
      </w:r>
      <w:r w:rsidRPr="001B0DE5">
        <w:t>800 in einer Stärke von mind</w:t>
      </w:r>
      <w:r w:rsidR="000A047E">
        <w:t xml:space="preserve">estens </w:t>
      </w:r>
      <w:r w:rsidRPr="001B0DE5">
        <w:t>20</w:t>
      </w:r>
      <w:r w:rsidR="000A047E">
        <w:t xml:space="preserve"> </w:t>
      </w:r>
      <w:r w:rsidRPr="001B0DE5">
        <w:t>mm und einer Länge von mind</w:t>
      </w:r>
      <w:r w:rsidR="000A047E">
        <w:t xml:space="preserve">estens </w:t>
      </w:r>
      <w:r w:rsidRPr="001B0DE5">
        <w:t>50</w:t>
      </w:r>
      <w:r w:rsidR="000A047E">
        <w:t xml:space="preserve"> </w:t>
      </w:r>
      <w:r w:rsidRPr="001B0DE5">
        <w:t>mm vorzusehen.</w:t>
      </w:r>
    </w:p>
    <w:p w:rsidR="00C75D18" w:rsidRPr="001B0DE5" w:rsidRDefault="00C75D18" w:rsidP="000A047E">
      <w:pPr>
        <w:pStyle w:val="Textkrper"/>
        <w:spacing w:line="300" w:lineRule="auto"/>
      </w:pPr>
      <w:r w:rsidRPr="001B0DE5">
        <w:t xml:space="preserve"> </w:t>
      </w:r>
    </w:p>
    <w:p w:rsidR="001E69EF" w:rsidRDefault="00C75D18" w:rsidP="00D009C2">
      <w:pPr>
        <w:pStyle w:val="Textkrper"/>
        <w:spacing w:line="300" w:lineRule="auto"/>
      </w:pPr>
      <w:r w:rsidRPr="001B0DE5">
        <w:t>Im obersten Geschoss</w:t>
      </w:r>
      <w:r w:rsidR="00102794">
        <w:t>,</w:t>
      </w:r>
      <w:r w:rsidR="000A047E">
        <w:t xml:space="preserve"> am Ende des </w:t>
      </w:r>
      <w:r w:rsidR="00102794">
        <w:t xml:space="preserve">metallenen </w:t>
      </w:r>
      <w:proofErr w:type="spellStart"/>
      <w:r w:rsidR="000A047E">
        <w:t>Steigestrangs</w:t>
      </w:r>
      <w:proofErr w:type="spellEnd"/>
      <w:r w:rsidR="00102794">
        <w:t>,</w:t>
      </w:r>
      <w:r w:rsidR="000A047E">
        <w:t xml:space="preserve"> </w:t>
      </w:r>
      <w:r w:rsidRPr="001B0DE5">
        <w:t xml:space="preserve">kann </w:t>
      </w:r>
      <w:r w:rsidR="000A047E">
        <w:t>der Übergang mit einem Viega</w:t>
      </w:r>
      <w:r w:rsidR="000954CA">
        <w:t xml:space="preserve"> </w:t>
      </w:r>
      <w:r w:rsidRPr="001B0DE5">
        <w:t xml:space="preserve">Bogen </w:t>
      </w:r>
      <w:r w:rsidR="000A047E">
        <w:t xml:space="preserve">bzw. </w:t>
      </w:r>
      <w:r w:rsidRPr="001B0DE5">
        <w:t>Einsteckstück erfolgen. De</w:t>
      </w:r>
      <w:r w:rsidR="000A047E">
        <w:t>r Bogen und eine Länge von anschließend mindestens</w:t>
      </w:r>
      <w:r w:rsidRPr="001B0DE5">
        <w:t xml:space="preserve"> 150</w:t>
      </w:r>
      <w:r w:rsidR="000A047E">
        <w:t xml:space="preserve"> </w:t>
      </w:r>
      <w:r w:rsidRPr="001B0DE5">
        <w:t>mm sind in einer Dämmstärke von mind</w:t>
      </w:r>
      <w:r w:rsidR="000A047E">
        <w:t xml:space="preserve">estens </w:t>
      </w:r>
      <w:r w:rsidRPr="001B0DE5">
        <w:t>20</w:t>
      </w:r>
      <w:r w:rsidR="000A047E">
        <w:t xml:space="preserve"> </w:t>
      </w:r>
      <w:r w:rsidRPr="001B0DE5">
        <w:t xml:space="preserve">mm mit </w:t>
      </w:r>
      <w:r w:rsidR="004B3656">
        <w:t xml:space="preserve">Mineralwolle </w:t>
      </w:r>
      <w:r w:rsidRPr="001B0DE5">
        <w:t>RW</w:t>
      </w:r>
      <w:r w:rsidR="004B3656">
        <w:t xml:space="preserve"> </w:t>
      </w:r>
      <w:r w:rsidRPr="001B0DE5">
        <w:t>800 zu dämmen.</w:t>
      </w:r>
    </w:p>
    <w:p w:rsidR="001F1072" w:rsidRDefault="001F1072" w:rsidP="00D009C2">
      <w:pPr>
        <w:pStyle w:val="Textkrper"/>
        <w:spacing w:line="300" w:lineRule="auto"/>
      </w:pPr>
    </w:p>
    <w:p w:rsidR="001F1072" w:rsidRDefault="00213B09" w:rsidP="00D009C2">
      <w:pPr>
        <w:pStyle w:val="Textkrper"/>
        <w:spacing w:line="300" w:lineRule="auto"/>
      </w:pPr>
      <w:r>
        <w:t xml:space="preserve">Das </w:t>
      </w:r>
      <w:r w:rsidR="001F1072">
        <w:t xml:space="preserve">Brandschutzsystem „Viega Mischinstallation Versorgung“ </w:t>
      </w:r>
      <w:r>
        <w:t xml:space="preserve">darf </w:t>
      </w:r>
      <w:r w:rsidR="001F1072">
        <w:t xml:space="preserve">im Nullabstand zu allen Rohrleitungsabschottungen gemäß Viega </w:t>
      </w:r>
      <w:proofErr w:type="spellStart"/>
      <w:r w:rsidR="001F1072">
        <w:t>abP</w:t>
      </w:r>
      <w:proofErr w:type="spellEnd"/>
      <w:r w:rsidR="001F1072">
        <w:t xml:space="preserve"> P-2400/003/15-MPA BS verlegt werden. Das reduziert den Platzbedarf im Schacht und in Deckendurchbrüchen.</w:t>
      </w:r>
      <w:r w:rsidR="006E2CD8">
        <w:t xml:space="preserve"> </w:t>
      </w:r>
    </w:p>
    <w:p w:rsidR="0060756A" w:rsidRDefault="0060756A" w:rsidP="00D009C2">
      <w:pPr>
        <w:pStyle w:val="Textkrper"/>
        <w:spacing w:line="300" w:lineRule="auto"/>
      </w:pPr>
    </w:p>
    <w:p w:rsidR="0060756A" w:rsidRPr="0060756A" w:rsidRDefault="00D72619" w:rsidP="00D009C2">
      <w:pPr>
        <w:pStyle w:val="Textkrper"/>
        <w:spacing w:line="300" w:lineRule="auto"/>
        <w:rPr>
          <w:b/>
        </w:rPr>
      </w:pPr>
      <w:r>
        <w:rPr>
          <w:b/>
        </w:rPr>
        <w:t>Abfluss-Kombinationen einfach wirtschaftlich sicher</w:t>
      </w:r>
    </w:p>
    <w:p w:rsidR="0060756A" w:rsidRDefault="0060756A" w:rsidP="00D009C2">
      <w:pPr>
        <w:pStyle w:val="Textkrper"/>
        <w:spacing w:line="300" w:lineRule="auto"/>
      </w:pPr>
      <w:r>
        <w:t>Eine wesentliche Erleichterung gibt es ab sofort auch auf der Entwässerungsseite durch die allgemeine Bauartgenehmigung (</w:t>
      </w:r>
      <w:proofErr w:type="spellStart"/>
      <w:r>
        <w:t>aBG</w:t>
      </w:r>
      <w:proofErr w:type="spellEnd"/>
      <w:r>
        <w:t>) Z-19.53-2259 für das „</w:t>
      </w:r>
      <w:r w:rsidRPr="00C5240F">
        <w:rPr>
          <w:color w:val="auto"/>
        </w:rPr>
        <w:t xml:space="preserve">Viega Brandschutzsystem für Mischinstallationen in der Entsorgung“: Nicht brennbare Guss SML-Strangleitungen können </w:t>
      </w:r>
      <w:r w:rsidR="00D72619" w:rsidRPr="00C5240F">
        <w:rPr>
          <w:color w:val="auto"/>
        </w:rPr>
        <w:t>danach</w:t>
      </w:r>
      <w:r w:rsidRPr="00C5240F">
        <w:rPr>
          <w:color w:val="auto"/>
        </w:rPr>
        <w:t xml:space="preserve"> abnahmesicher </w:t>
      </w:r>
      <w:r w:rsidR="00D72619" w:rsidRPr="00C5240F">
        <w:rPr>
          <w:color w:val="auto"/>
        </w:rPr>
        <w:t xml:space="preserve">direkt </w:t>
      </w:r>
      <w:r w:rsidR="006E2CD8" w:rsidRPr="00C5240F">
        <w:rPr>
          <w:color w:val="auto"/>
        </w:rPr>
        <w:t>oder indirekt mit nichtbrennbaren oder brennbaren Etagensammelanschlussleitungen mit den be</w:t>
      </w:r>
      <w:r w:rsidR="00D72619" w:rsidRPr="00C5240F">
        <w:rPr>
          <w:color w:val="auto"/>
        </w:rPr>
        <w:t>kannten Viega Spülkästen verbunden wer</w:t>
      </w:r>
      <w:r w:rsidR="00D72619">
        <w:t>den.</w:t>
      </w:r>
    </w:p>
    <w:p w:rsidR="00D72619" w:rsidRPr="00C5240F" w:rsidRDefault="006E2CD8" w:rsidP="00D009C2">
      <w:pPr>
        <w:pStyle w:val="Textkrper"/>
        <w:spacing w:line="300" w:lineRule="auto"/>
        <w:rPr>
          <w:color w:val="auto"/>
        </w:rPr>
      </w:pPr>
      <w:r w:rsidRPr="00C5240F">
        <w:rPr>
          <w:color w:val="auto"/>
        </w:rPr>
        <w:lastRenderedPageBreak/>
        <w:t xml:space="preserve">Auch </w:t>
      </w:r>
      <w:r w:rsidR="00C5240F">
        <w:rPr>
          <w:color w:val="auto"/>
        </w:rPr>
        <w:t>eine</w:t>
      </w:r>
      <w:r w:rsidRPr="00C5240F">
        <w:rPr>
          <w:color w:val="auto"/>
        </w:rPr>
        <w:t xml:space="preserve"> </w:t>
      </w:r>
      <w:r w:rsidR="00C5240F" w:rsidRPr="00C5240F">
        <w:rPr>
          <w:color w:val="auto"/>
        </w:rPr>
        <w:t xml:space="preserve">der Etagenanschlussleitung nachgeschaltete </w:t>
      </w:r>
      <w:r w:rsidRPr="00C5240F">
        <w:rPr>
          <w:color w:val="auto"/>
        </w:rPr>
        <w:t>Erweiterung</w:t>
      </w:r>
      <w:r w:rsidR="00C5240F" w:rsidRPr="00C5240F">
        <w:rPr>
          <w:color w:val="auto"/>
        </w:rPr>
        <w:t xml:space="preserve"> </w:t>
      </w:r>
      <w:r w:rsidR="00D72619" w:rsidRPr="00C5240F">
        <w:rPr>
          <w:color w:val="auto"/>
        </w:rPr>
        <w:t xml:space="preserve">um </w:t>
      </w:r>
      <w:r w:rsidR="00C5240F" w:rsidRPr="00C5240F">
        <w:rPr>
          <w:color w:val="auto"/>
        </w:rPr>
        <w:t>zusätzliche</w:t>
      </w:r>
      <w:r w:rsidRPr="00C5240F">
        <w:rPr>
          <w:color w:val="auto"/>
        </w:rPr>
        <w:t xml:space="preserve"> Viega</w:t>
      </w:r>
      <w:r w:rsidR="00D72619" w:rsidRPr="00C5240F">
        <w:rPr>
          <w:color w:val="auto"/>
        </w:rPr>
        <w:t xml:space="preserve"> Entwässerungsgegenstände</w:t>
      </w:r>
      <w:r w:rsidR="00C5240F">
        <w:rPr>
          <w:color w:val="auto"/>
        </w:rPr>
        <w:t>,</w:t>
      </w:r>
      <w:r w:rsidR="00D72619" w:rsidRPr="00C5240F">
        <w:rPr>
          <w:color w:val="auto"/>
        </w:rPr>
        <w:t xml:space="preserve"> wie Bidet- und Waschtischelemente oder Bodenabläufe und Duschrinnen</w:t>
      </w:r>
      <w:r w:rsidR="00C5240F">
        <w:rPr>
          <w:color w:val="auto"/>
        </w:rPr>
        <w:t xml:space="preserve"> des Herstellers,</w:t>
      </w:r>
      <w:r w:rsidR="00D72619" w:rsidRPr="00C5240F">
        <w:rPr>
          <w:color w:val="auto"/>
        </w:rPr>
        <w:t xml:space="preserve"> ist </w:t>
      </w:r>
      <w:r w:rsidRPr="00C5240F">
        <w:rPr>
          <w:color w:val="auto"/>
        </w:rPr>
        <w:t>möglich</w:t>
      </w:r>
      <w:r w:rsidR="00D72619" w:rsidRPr="00C5240F">
        <w:rPr>
          <w:color w:val="auto"/>
        </w:rPr>
        <w:t>.</w:t>
      </w:r>
    </w:p>
    <w:p w:rsidR="00D72619" w:rsidRDefault="00D72619" w:rsidP="00D009C2">
      <w:pPr>
        <w:pStyle w:val="Textkrper"/>
        <w:spacing w:line="300" w:lineRule="auto"/>
      </w:pPr>
    </w:p>
    <w:p w:rsidR="00D72619" w:rsidRDefault="00D72619" w:rsidP="00D009C2">
      <w:pPr>
        <w:pStyle w:val="Textkrper"/>
        <w:spacing w:line="300" w:lineRule="auto"/>
      </w:pPr>
      <w:r>
        <w:t>Die Mischinstallation von Entwässerungs</w:t>
      </w:r>
      <w:r w:rsidR="006E2CD8">
        <w:t xml:space="preserve">systemen im Bereich </w:t>
      </w:r>
      <w:r w:rsidR="006E2CD8" w:rsidRPr="00C5240F">
        <w:rPr>
          <w:color w:val="auto"/>
        </w:rPr>
        <w:t>von D</w:t>
      </w:r>
      <w:r w:rsidRPr="00C5240F">
        <w:rPr>
          <w:color w:val="auto"/>
        </w:rPr>
        <w:t>ecken bis</w:t>
      </w:r>
      <w:r>
        <w:t xml:space="preserve"> </w:t>
      </w:r>
      <w:r w:rsidR="006E2CD8">
        <w:t xml:space="preserve">zur </w:t>
      </w:r>
      <w:r>
        <w:t>Feuerwiderstandsklasse F90 wird durch diese allgemeine Bauartgenehmigung wesentlich vereinfacht und deutl</w:t>
      </w:r>
      <w:r w:rsidR="006E2CD8">
        <w:t>ich wirtschaftlicher als bisher, da bei diesem System keine aufwendig zu installierenden und teuren Brandschutzverbinder oder Manschetten mehr erforderlich sind.</w:t>
      </w:r>
    </w:p>
    <w:p w:rsidR="006E2CD8" w:rsidRDefault="006E2CD8" w:rsidP="00D009C2">
      <w:pPr>
        <w:pStyle w:val="Textkrper"/>
        <w:spacing w:line="300" w:lineRule="auto"/>
      </w:pPr>
      <w:r>
        <w:t>Hierdurch wird auch die Abnahme und Baustellendokumentation vereinfacht.</w:t>
      </w:r>
    </w:p>
    <w:p w:rsidR="000754C7" w:rsidRDefault="000754C7" w:rsidP="006C0762">
      <w:pPr>
        <w:pStyle w:val="Textkrper"/>
        <w:spacing w:line="300" w:lineRule="auto"/>
      </w:pPr>
    </w:p>
    <w:p w:rsidR="002F17B9" w:rsidRDefault="006E5BF9" w:rsidP="002F17B9">
      <w:pPr>
        <w:pStyle w:val="Textkrper"/>
        <w:spacing w:line="300" w:lineRule="auto"/>
        <w:rPr>
          <w:rStyle w:val="Hyperlink"/>
        </w:rPr>
      </w:pPr>
      <w:r>
        <w:t xml:space="preserve">Weitere Informationen unter </w:t>
      </w:r>
      <w:hyperlink r:id="rId6" w:history="1">
        <w:r w:rsidR="002F17B9" w:rsidRPr="00970717">
          <w:rPr>
            <w:rStyle w:val="Hyperlink"/>
            <w:color w:val="auto"/>
            <w:u w:val="none"/>
          </w:rPr>
          <w:t>www.viega.de</w:t>
        </w:r>
      </w:hyperlink>
      <w:r w:rsidR="006A27A2" w:rsidRPr="00970717">
        <w:rPr>
          <w:rStyle w:val="Hyperlink"/>
          <w:color w:val="auto"/>
          <w:u w:val="none"/>
        </w:rPr>
        <w:t>/brandschutz</w:t>
      </w:r>
      <w:r w:rsidR="002F17B9">
        <w:t>.</w:t>
      </w:r>
    </w:p>
    <w:p w:rsidR="004B3656" w:rsidRDefault="004B3656" w:rsidP="002F17B9">
      <w:pPr>
        <w:pStyle w:val="Textkrper"/>
        <w:spacing w:line="300" w:lineRule="auto"/>
        <w:jc w:val="right"/>
        <w:rPr>
          <w:i/>
        </w:rPr>
      </w:pPr>
    </w:p>
    <w:p w:rsidR="001F1072" w:rsidRDefault="001F1072" w:rsidP="002F17B9">
      <w:pPr>
        <w:pStyle w:val="Textkrper"/>
        <w:spacing w:line="300" w:lineRule="auto"/>
        <w:jc w:val="right"/>
        <w:rPr>
          <w:i/>
        </w:rPr>
      </w:pPr>
    </w:p>
    <w:p w:rsidR="006C0762" w:rsidRDefault="00D4695B" w:rsidP="00D4695B">
      <w:pPr>
        <w:pStyle w:val="text"/>
        <w:spacing w:line="300" w:lineRule="auto"/>
        <w:jc w:val="right"/>
      </w:pPr>
      <w:r w:rsidRPr="00D4695B">
        <w:rPr>
          <w:rFonts w:cs="Times New Roman"/>
          <w:i/>
          <w:color w:val="000000"/>
          <w:sz w:val="22"/>
          <w:szCs w:val="20"/>
        </w:rPr>
        <w:t>DE_PR_18</w:t>
      </w:r>
      <w:r w:rsidR="00970717">
        <w:rPr>
          <w:rFonts w:cs="Times New Roman"/>
          <w:i/>
          <w:color w:val="000000"/>
          <w:sz w:val="22"/>
          <w:szCs w:val="20"/>
        </w:rPr>
        <w:t>0306</w:t>
      </w:r>
      <w:r w:rsidR="00970717" w:rsidRPr="00D4695B">
        <w:rPr>
          <w:rFonts w:cs="Times New Roman"/>
          <w:i/>
          <w:color w:val="000000"/>
          <w:sz w:val="22"/>
          <w:szCs w:val="20"/>
        </w:rPr>
        <w:t xml:space="preserve"> </w:t>
      </w:r>
      <w:r w:rsidRPr="00D4695B">
        <w:rPr>
          <w:rFonts w:cs="Times New Roman"/>
          <w:i/>
          <w:color w:val="000000"/>
          <w:sz w:val="22"/>
          <w:szCs w:val="20"/>
        </w:rPr>
        <w:t>_Brandschutz_aBG.docx</w:t>
      </w:r>
    </w:p>
    <w:p w:rsidR="00314094" w:rsidRDefault="00FF01F3" w:rsidP="000954CA">
      <w:pPr>
        <w:rPr>
          <w:sz w:val="22"/>
          <w:szCs w:val="22"/>
        </w:rPr>
      </w:pPr>
      <w:r>
        <w:rPr>
          <w:noProof/>
          <w:sz w:val="22"/>
          <w:szCs w:val="22"/>
        </w:rPr>
        <w:drawing>
          <wp:inline distT="0" distB="0" distL="0" distR="0">
            <wp:extent cx="2154803" cy="36248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80227_SHKEssen_Brandschutz_aBG_01 Kopie.jpg"/>
                    <pic:cNvPicPr/>
                  </pic:nvPicPr>
                  <pic:blipFill>
                    <a:blip r:embed="rId7" cstate="emai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56459" cy="3627623"/>
                    </a:xfrm>
                    <a:prstGeom prst="rect">
                      <a:avLst/>
                    </a:prstGeom>
                  </pic:spPr>
                </pic:pic>
              </a:graphicData>
            </a:graphic>
          </wp:inline>
        </w:drawing>
      </w:r>
    </w:p>
    <w:p w:rsidR="002B6FA5" w:rsidRDefault="00DC261D" w:rsidP="002B6FA5">
      <w:pPr>
        <w:pStyle w:val="text"/>
        <w:spacing w:line="300" w:lineRule="auto"/>
        <w:rPr>
          <w:sz w:val="22"/>
          <w:szCs w:val="22"/>
        </w:rPr>
      </w:pPr>
      <w:r>
        <w:rPr>
          <w:sz w:val="22"/>
          <w:szCs w:val="22"/>
        </w:rPr>
        <w:t>Grafik</w:t>
      </w:r>
      <w:r w:rsidR="00D4695B">
        <w:rPr>
          <w:sz w:val="22"/>
          <w:szCs w:val="22"/>
        </w:rPr>
        <w:t xml:space="preserve"> (</w:t>
      </w:r>
      <w:r w:rsidR="00D4695B" w:rsidRPr="00D4695B">
        <w:rPr>
          <w:sz w:val="22"/>
          <w:szCs w:val="22"/>
        </w:rPr>
        <w:t>PR_18</w:t>
      </w:r>
      <w:r w:rsidR="00970717">
        <w:rPr>
          <w:sz w:val="22"/>
          <w:szCs w:val="22"/>
        </w:rPr>
        <w:t>0306</w:t>
      </w:r>
      <w:r w:rsidR="00D4695B" w:rsidRPr="00D4695B">
        <w:rPr>
          <w:sz w:val="22"/>
          <w:szCs w:val="22"/>
        </w:rPr>
        <w:t>_Brandschutz_aBG_01.jpg</w:t>
      </w:r>
      <w:r w:rsidR="00D4695B">
        <w:rPr>
          <w:sz w:val="22"/>
          <w:szCs w:val="22"/>
        </w:rPr>
        <w:t>)</w:t>
      </w:r>
      <w:r w:rsidR="002B6FA5">
        <w:rPr>
          <w:sz w:val="22"/>
          <w:szCs w:val="22"/>
        </w:rPr>
        <w:t>:</w:t>
      </w:r>
      <w:r w:rsidR="00D4695B">
        <w:rPr>
          <w:sz w:val="22"/>
          <w:szCs w:val="22"/>
        </w:rPr>
        <w:br/>
      </w:r>
      <w:r w:rsidR="008A1A1D">
        <w:rPr>
          <w:sz w:val="22"/>
          <w:szCs w:val="22"/>
        </w:rPr>
        <w:t xml:space="preserve">Die Versorgungsabgänge von </w:t>
      </w:r>
      <w:r w:rsidR="00213B09">
        <w:rPr>
          <w:sz w:val="22"/>
          <w:szCs w:val="22"/>
        </w:rPr>
        <w:t xml:space="preserve">den </w:t>
      </w:r>
      <w:r w:rsidR="008A1A1D">
        <w:rPr>
          <w:sz w:val="22"/>
          <w:szCs w:val="22"/>
        </w:rPr>
        <w:t xml:space="preserve">metallenen </w:t>
      </w:r>
      <w:proofErr w:type="spellStart"/>
      <w:r w:rsidR="008A1A1D">
        <w:rPr>
          <w:sz w:val="22"/>
          <w:szCs w:val="22"/>
        </w:rPr>
        <w:t>Steigesträngen</w:t>
      </w:r>
      <w:proofErr w:type="spellEnd"/>
      <w:r w:rsidR="008A1A1D">
        <w:rPr>
          <w:sz w:val="22"/>
          <w:szCs w:val="22"/>
        </w:rPr>
        <w:t xml:space="preserve"> auf die Etagenverteilung in flexiblem Rohr sind prüfzeugniskonform </w:t>
      </w:r>
      <w:r w:rsidR="00B271D7">
        <w:rPr>
          <w:sz w:val="22"/>
          <w:szCs w:val="22"/>
        </w:rPr>
        <w:t xml:space="preserve">direkt </w:t>
      </w:r>
      <w:r w:rsidR="008A1A1D">
        <w:rPr>
          <w:sz w:val="22"/>
          <w:szCs w:val="22"/>
        </w:rPr>
        <w:t xml:space="preserve">über oder unter </w:t>
      </w:r>
      <w:r w:rsidR="00127303">
        <w:rPr>
          <w:sz w:val="22"/>
          <w:szCs w:val="22"/>
        </w:rPr>
        <w:t>der Geschossd</w:t>
      </w:r>
      <w:r w:rsidR="008A1A1D">
        <w:rPr>
          <w:sz w:val="22"/>
          <w:szCs w:val="22"/>
        </w:rPr>
        <w:t>ecke möglich</w:t>
      </w:r>
      <w:r w:rsidR="002B6FA5">
        <w:rPr>
          <w:sz w:val="22"/>
          <w:szCs w:val="22"/>
        </w:rPr>
        <w:t>. (</w:t>
      </w:r>
      <w:r>
        <w:rPr>
          <w:sz w:val="22"/>
          <w:szCs w:val="22"/>
        </w:rPr>
        <w:t>Grafik</w:t>
      </w:r>
      <w:r w:rsidR="008A1A1D">
        <w:rPr>
          <w:sz w:val="22"/>
          <w:szCs w:val="22"/>
        </w:rPr>
        <w:t>en</w:t>
      </w:r>
      <w:r w:rsidR="002B6FA5">
        <w:rPr>
          <w:sz w:val="22"/>
          <w:szCs w:val="22"/>
        </w:rPr>
        <w:t>: Viega)</w:t>
      </w:r>
    </w:p>
    <w:p w:rsidR="008A1A1D" w:rsidRDefault="008A1A1D" w:rsidP="002B6FA5">
      <w:pPr>
        <w:pStyle w:val="text"/>
        <w:spacing w:line="300" w:lineRule="auto"/>
        <w:rPr>
          <w:sz w:val="22"/>
          <w:szCs w:val="22"/>
        </w:rPr>
      </w:pPr>
    </w:p>
    <w:p w:rsidR="008A1A1D" w:rsidRDefault="00FF01F3" w:rsidP="002B6FA5">
      <w:pPr>
        <w:pStyle w:val="text"/>
        <w:spacing w:line="300" w:lineRule="auto"/>
        <w:rPr>
          <w:sz w:val="22"/>
          <w:szCs w:val="22"/>
        </w:rPr>
      </w:pPr>
      <w:r>
        <w:rPr>
          <w:noProof/>
          <w:sz w:val="22"/>
          <w:szCs w:val="22"/>
        </w:rPr>
        <w:drawing>
          <wp:inline distT="0" distB="0" distL="0" distR="0">
            <wp:extent cx="2175728" cy="2981740"/>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80227_SHKEssen_Brandschutz_aBG_02 Kopie.jpg"/>
                    <pic:cNvPicPr/>
                  </pic:nvPicPr>
                  <pic:blipFill>
                    <a:blip r:embed="rId8" cstate="emai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81433" cy="2989559"/>
                    </a:xfrm>
                    <a:prstGeom prst="rect">
                      <a:avLst/>
                    </a:prstGeom>
                  </pic:spPr>
                </pic:pic>
              </a:graphicData>
            </a:graphic>
          </wp:inline>
        </w:drawing>
      </w:r>
    </w:p>
    <w:p w:rsidR="008A1A1D" w:rsidRDefault="008A1A1D" w:rsidP="002B6FA5">
      <w:pPr>
        <w:pStyle w:val="text"/>
        <w:spacing w:line="300" w:lineRule="auto"/>
        <w:rPr>
          <w:sz w:val="22"/>
          <w:szCs w:val="22"/>
        </w:rPr>
      </w:pPr>
      <w:r w:rsidRPr="00D4695B">
        <w:rPr>
          <w:sz w:val="22"/>
          <w:szCs w:val="22"/>
        </w:rPr>
        <w:t>Grafik</w:t>
      </w:r>
      <w:r w:rsidR="00970717">
        <w:rPr>
          <w:sz w:val="22"/>
          <w:szCs w:val="22"/>
        </w:rPr>
        <w:t xml:space="preserve"> (PR_180306</w:t>
      </w:r>
      <w:r w:rsidR="00D4695B" w:rsidRPr="00D4695B">
        <w:rPr>
          <w:sz w:val="22"/>
          <w:szCs w:val="22"/>
        </w:rPr>
        <w:t>_Brandschutz_aBG_02.jpg)</w:t>
      </w:r>
      <w:r w:rsidRPr="00D4695B">
        <w:rPr>
          <w:sz w:val="22"/>
          <w:szCs w:val="22"/>
        </w:rPr>
        <w:t>:</w:t>
      </w:r>
      <w:r w:rsidR="00D4695B">
        <w:rPr>
          <w:sz w:val="22"/>
          <w:szCs w:val="22"/>
        </w:rPr>
        <w:br/>
      </w:r>
      <w:r w:rsidR="007E1A49">
        <w:rPr>
          <w:sz w:val="22"/>
          <w:szCs w:val="22"/>
        </w:rPr>
        <w:t>Durch die neue allgemeine Bauartgenehmigung von Viega sind auch direkte Kombinationen aus nicht brennbaren Stranginstallationen und Kunststoff-Entwässerungsleitungen der bekannten Viega Spülkästen zulässig</w:t>
      </w:r>
      <w:r w:rsidR="00B271D7">
        <w:rPr>
          <w:sz w:val="22"/>
          <w:szCs w:val="22"/>
        </w:rPr>
        <w:t>.</w:t>
      </w:r>
    </w:p>
    <w:p w:rsidR="005B402F" w:rsidRDefault="005B402F">
      <w:pPr>
        <w:rPr>
          <w:rFonts w:ascii="Arial" w:hAnsi="Arial" w:cs="Arial"/>
          <w:sz w:val="22"/>
          <w:szCs w:val="22"/>
        </w:rPr>
      </w:pPr>
    </w:p>
    <w:p w:rsidR="000954CA" w:rsidRDefault="000954CA">
      <w:pPr>
        <w:rPr>
          <w:rFonts w:ascii="Arial" w:hAnsi="Arial" w:cs="Arial"/>
          <w:sz w:val="22"/>
          <w:szCs w:val="22"/>
        </w:rPr>
      </w:pPr>
    </w:p>
    <w:p w:rsidR="005C387E" w:rsidRPr="00D47680" w:rsidRDefault="005C387E" w:rsidP="006C0762">
      <w:pPr>
        <w:pStyle w:val="text"/>
        <w:spacing w:line="300" w:lineRule="auto"/>
        <w:rPr>
          <w:sz w:val="22"/>
          <w:szCs w:val="22"/>
        </w:rPr>
      </w:pPr>
    </w:p>
    <w:p w:rsidR="00BD27BA" w:rsidRPr="00A15A11" w:rsidRDefault="00BD27BA" w:rsidP="00BD27BA">
      <w:pPr>
        <w:pStyle w:val="viega4text"/>
        <w:spacing w:line="240" w:lineRule="auto"/>
        <w:outlineLvl w:val="0"/>
        <w:rPr>
          <w:sz w:val="20"/>
          <w:szCs w:val="20"/>
          <w:u w:val="single"/>
        </w:rPr>
      </w:pPr>
      <w:r w:rsidRPr="00A15A11">
        <w:rPr>
          <w:sz w:val="20"/>
          <w:szCs w:val="20"/>
          <w:u w:val="single"/>
        </w:rPr>
        <w:t>Zum Unternehmen:</w:t>
      </w:r>
    </w:p>
    <w:p w:rsidR="00651849" w:rsidRPr="005024A1" w:rsidRDefault="00651849" w:rsidP="00651849">
      <w:pPr>
        <w:pStyle w:val="StandardWeb"/>
        <w:shd w:val="clear" w:color="auto" w:fill="FFFFFF"/>
        <w:rPr>
          <w:rFonts w:ascii="Arial" w:hAnsi="Arial" w:cs="Arial"/>
          <w:color w:val="000000"/>
          <w:sz w:val="20"/>
          <w:szCs w:val="20"/>
        </w:rPr>
      </w:pPr>
      <w:r>
        <w:rPr>
          <w:rFonts w:ascii="Arial" w:hAnsi="Arial" w:cs="Arial"/>
          <w:color w:val="000000"/>
          <w:sz w:val="20"/>
          <w:szCs w:val="20"/>
        </w:rPr>
        <w:t>Über</w:t>
      </w:r>
      <w:r w:rsidRPr="005024A1">
        <w:rPr>
          <w:rFonts w:ascii="Arial" w:hAnsi="Arial" w:cs="Arial"/>
          <w:color w:val="000000"/>
          <w:sz w:val="20"/>
          <w:szCs w:val="20"/>
        </w:rPr>
        <w:t> </w:t>
      </w:r>
      <w:r>
        <w:rPr>
          <w:rFonts w:ascii="Arial" w:hAnsi="Arial" w:cs="Arial"/>
          <w:color w:val="000000"/>
          <w:sz w:val="20"/>
          <w:szCs w:val="20"/>
        </w:rPr>
        <w:t>4</w:t>
      </w:r>
      <w:r w:rsidRPr="005024A1">
        <w:rPr>
          <w:rFonts w:ascii="Arial" w:hAnsi="Arial" w:cs="Arial"/>
          <w:color w:val="000000"/>
          <w:sz w:val="20"/>
          <w:szCs w:val="20"/>
        </w:rPr>
        <w:t>.</w:t>
      </w:r>
      <w:r>
        <w:rPr>
          <w:rFonts w:ascii="Arial" w:hAnsi="Arial" w:cs="Arial"/>
          <w:color w:val="000000"/>
          <w:sz w:val="20"/>
          <w:szCs w:val="20"/>
        </w:rPr>
        <w:t>0</w:t>
      </w:r>
      <w:r w:rsidRPr="005024A1">
        <w:rPr>
          <w:rFonts w:ascii="Arial" w:hAnsi="Arial" w:cs="Arial"/>
          <w:color w:val="000000"/>
          <w:sz w:val="20"/>
          <w:szCs w:val="20"/>
        </w:rPr>
        <w:t xml:space="preserve">00 Mitarbeiter beschäftigt die Viega Gruppe heute weltweit und gehört zu den führenden Herstellern von Installationstechnik. An neun Standorten wird am nachhaltigen Viega Erfolg gearbeitet. Die Produktion konzentriert sich in vier deutschen Werken. Spezielle Lösungen für den nordamerikanischen Markt fertigt die Unternehmensgruppe in McPherson/USA. Am Standort in Wuxi/China liegt der Schwerpunkt auf der Produktion für den asiatischen Markt.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 </w:t>
      </w:r>
    </w:p>
    <w:p w:rsidR="005024A1" w:rsidRPr="005024A1" w:rsidRDefault="00651849" w:rsidP="00651849">
      <w:pPr>
        <w:pStyle w:val="StandardWeb"/>
        <w:shd w:val="clear" w:color="auto" w:fill="FFFFFF"/>
        <w:rPr>
          <w:rFonts w:ascii="Arial" w:hAnsi="Arial" w:cs="Arial"/>
          <w:color w:val="000000"/>
          <w:sz w:val="20"/>
          <w:szCs w:val="20"/>
        </w:rPr>
      </w:pPr>
      <w:r w:rsidRPr="005024A1">
        <w:rPr>
          <w:rFonts w:ascii="Arial" w:hAnsi="Arial" w:cs="Arial"/>
          <w:color w:val="000000"/>
          <w:sz w:val="20"/>
          <w:szCs w:val="20"/>
        </w:rPr>
        <w:t>1899 erfolgte die Gründung des Familienunternehmens in Attendorn (Deutschland). Bereits in den 60er Jahren wurden die Weichen für die Internationalisierung gestellt. Heute kommen Produkte der Marke Viega weltweit zum Einsatz. Der Vertrieb erfolgt überwiegend durch eigene Vertriebsorganisationen in den jeweiligen Märkten.</w:t>
      </w:r>
      <w:bookmarkStart w:id="0" w:name="_GoBack"/>
      <w:bookmarkEnd w:id="0"/>
    </w:p>
    <w:sectPr w:rsidR="005024A1" w:rsidRPr="005024A1" w:rsidSect="00B3568C">
      <w:headerReference w:type="default" r:id="rId9"/>
      <w:footerReference w:type="default" r:id="rId10"/>
      <w:headerReference w:type="first" r:id="rId11"/>
      <w:footerReference w:type="first" r:id="rId12"/>
      <w:pgSz w:w="11906" w:h="16838" w:code="9"/>
      <w:pgMar w:top="902" w:right="3119" w:bottom="1304" w:left="1134" w:header="539" w:footer="4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791" w:rsidRDefault="00BB3791">
      <w:r>
        <w:separator/>
      </w:r>
    </w:p>
  </w:endnote>
  <w:endnote w:type="continuationSeparator" w:id="0">
    <w:p w:rsidR="00BB3791" w:rsidRDefault="00BB37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8C" w:rsidRPr="00B67B8B" w:rsidRDefault="00717A0B" w:rsidP="00B3568C">
    <w:pPr>
      <w:rPr>
        <w:rFonts w:ascii="Arial" w:hAnsi="Arial"/>
        <w:sz w:val="16"/>
      </w:rPr>
    </w:pPr>
    <w:r>
      <w:rPr>
        <w:rFonts w:ascii="Arial" w:hAnsi="Arial"/>
        <w:noProof/>
        <w:sz w:val="16"/>
      </w:rPr>
      <w:pict>
        <v:rect id="Rectangle 4" o:spid="_x0000_s6147"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" fillcolor="yellow" stroked="f"/>
      </w:pict>
    </w:r>
    <w:r w:rsidR="00B3568C" w:rsidRPr="00B67B8B">
      <w:rPr>
        <w:rFonts w:ascii="Arial" w:hAnsi="Arial"/>
        <w:sz w:val="16"/>
      </w:rPr>
      <w:t xml:space="preserve">Seite </w:t>
    </w:r>
    <w:r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Pr="00B67B8B">
      <w:rPr>
        <w:rFonts w:ascii="Arial" w:hAnsi="Arial"/>
        <w:sz w:val="16"/>
      </w:rPr>
      <w:fldChar w:fldCharType="separate"/>
    </w:r>
    <w:r w:rsidR="0092558C">
      <w:rPr>
        <w:rFonts w:ascii="Arial" w:hAnsi="Arial"/>
        <w:noProof/>
        <w:sz w:val="16"/>
      </w:rPr>
      <w:t>2</w:t>
    </w:r>
    <w:r w:rsidRPr="00B67B8B">
      <w:rPr>
        <w:rFonts w:ascii="Arial" w:hAnsi="Arial"/>
        <w:sz w:val="16"/>
      </w:rPr>
      <w:fldChar w:fldCharType="end"/>
    </w:r>
    <w:r w:rsidR="00B3568C" w:rsidRPr="00B67B8B">
      <w:rPr>
        <w:rFonts w:ascii="Arial" w:hAnsi="Arial"/>
        <w:sz w:val="16"/>
      </w:rPr>
      <w:t xml:space="preserve"> / </w:t>
    </w:r>
    <w:r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Pr="00B67B8B">
      <w:rPr>
        <w:rFonts w:ascii="Arial" w:hAnsi="Arial"/>
        <w:sz w:val="16"/>
      </w:rPr>
      <w:fldChar w:fldCharType="separate"/>
    </w:r>
    <w:r w:rsidR="0092558C">
      <w:rPr>
        <w:rFonts w:ascii="Arial" w:hAnsi="Arial"/>
        <w:noProof/>
        <w:sz w:val="16"/>
      </w:rPr>
      <w:t>4</w:t>
    </w:r>
    <w:r w:rsidRPr="00B67B8B">
      <w:rPr>
        <w:rFonts w:ascii="Arial" w:hAnsi="Arial"/>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8C" w:rsidRPr="00DB67FE" w:rsidRDefault="00717A0B" w:rsidP="00B3568C">
    <w:pPr>
      <w:jc w:val="right"/>
      <w:rPr>
        <w:rFonts w:ascii="Arial" w:hAnsi="Arial"/>
        <w:sz w:val="20"/>
      </w:rPr>
    </w:pPr>
    <w:r w:rsidRPr="00717A0B">
      <w:rPr>
        <w:noProof/>
      </w:rPr>
      <w:pict>
        <v:rect id="Rectangle 3" o:spid="_x0000_s6145" style="position:absolute;left:0;text-align:left;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" fillcolor="yellow" stroked="f">
          <w10:wrap anchory="page"/>
        </v:rect>
      </w:pict>
    </w:r>
    <w:r w:rsidR="00B3568C" w:rsidRPr="00DB67FE">
      <w:rPr>
        <w:rFonts w:ascii="Arial" w:hAnsi="Arial"/>
        <w:sz w:val="20"/>
      </w:rPr>
      <w:tab/>
      <w:t xml:space="preserve">- </w:t>
    </w:r>
    <w:r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Pr="00DB67FE">
      <w:rPr>
        <w:rFonts w:ascii="Syntax" w:hAnsi="Syntax"/>
        <w:sz w:val="20"/>
      </w:rPr>
      <w:fldChar w:fldCharType="separate"/>
    </w:r>
    <w:r w:rsidR="00B3568C" w:rsidRPr="00DB67FE">
      <w:rPr>
        <w:rFonts w:ascii="Arial" w:hAnsi="Arial"/>
        <w:noProof/>
        <w:sz w:val="20"/>
      </w:rPr>
      <w:t>1</w:t>
    </w:r>
    <w:r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791" w:rsidRDefault="00BB3791">
      <w:r>
        <w:separator/>
      </w:r>
    </w:p>
  </w:footnote>
  <w:footnote w:type="continuationSeparator" w:id="0">
    <w:p w:rsidR="00BB3791" w:rsidRDefault="00BB37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E0" w:rsidRPr="00294019" w:rsidRDefault="00717A0B" w:rsidP="005B7AE0">
    <w:pPr>
      <w:pStyle w:val="berschrift1"/>
      <w:spacing w:line="300" w:lineRule="auto"/>
      <w:rPr>
        <w:rFonts w:cs="Arial"/>
        <w:sz w:val="28"/>
        <w:szCs w:val="28"/>
      </w:rPr>
    </w:pPr>
    <w:r>
      <w:rPr>
        <w:rFonts w:cs="Arial"/>
        <w:noProof/>
        <w:sz w:val="28"/>
        <w:szCs w:val="28"/>
      </w:rPr>
      <w:pict>
        <v:shapetype id="_x0000_t202" coordsize="21600,21600" o:spt="202" path="m,l,21600r21600,l21600,xe">
          <v:stroke joinstyle="miter"/>
          <v:path gradientshapeok="t" o:connecttype="rect"/>
        </v:shapetype>
        <v:shape id="Text Box 5" o:spid="_x0000_s6149" type="#_x0000_t202" style="position:absolute;margin-left:408.95pt;margin-top:.15pt;width:108.95pt;height:86.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" o:allowincell="f" stroked="f">
          <v:textbox style="mso-fit-shape-to-text:t">
            <w:txbxContent>
              <w:p w:rsidR="003323AA" w:rsidRDefault="000B43CC">
                <w:r>
                  <w:rPr>
                    <w:b/>
                    <w:noProof/>
                  </w:rPr>
                  <w:drawing>
                    <wp:inline distT="0" distB="0" distL="0" distR="0">
                      <wp:extent cx="1173480" cy="1010920"/>
                      <wp:effectExtent l="19050" t="0" r="7620" b="0"/>
                      <wp:docPr id="4" name="Bild 4"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ga_Logo_4c"/>
                              <pic:cNvPicPr preferRelativeResize="0">
                                <a:picLocks noChangeAspect="1" noChangeArrowheads="1"/>
                              </pic:cNvPicPr>
                            </pic:nvPicPr>
                            <pic:blipFill>
                              <a:blip r:embed="rId1"/>
                              <a:srcRect/>
                              <a:stretch>
                                <a:fillRect/>
                              </a:stretch>
                            </pic:blipFill>
                            <pic:spPr bwMode="auto">
                              <a:xfrm>
                                <a:off x="0" y="0"/>
                                <a:ext cx="1173480" cy="1010920"/>
                              </a:xfrm>
                              <a:prstGeom prst="rect">
                                <a:avLst/>
                              </a:prstGeom>
                              <a:noFill/>
                              <a:ln w="9525">
                                <a:noFill/>
                                <a:miter lim="800000"/>
                                <a:headEnd/>
                                <a:tailEnd/>
                              </a:ln>
                            </pic:spPr>
                          </pic:pic>
                        </a:graphicData>
                      </a:graphic>
                    </wp:inline>
                  </w:drawing>
                </w:r>
              </w:p>
            </w:txbxContent>
          </v:textbox>
        </v:shape>
      </w:pict>
    </w:r>
    <w:r w:rsidR="005B5699">
      <w:rPr>
        <w:rFonts w:cs="Arial"/>
        <w:sz w:val="28"/>
        <w:szCs w:val="28"/>
      </w:rPr>
      <w:t xml:space="preserve"> </w:t>
    </w:r>
  </w:p>
  <w:p w:rsidR="003C109D" w:rsidRPr="00E35F32" w:rsidRDefault="003C109D" w:rsidP="005B7AE0">
    <w:pPr>
      <w:pStyle w:val="berschrift1"/>
      <w:spacing w:line="300" w:lineRule="auto"/>
      <w:rPr>
        <w:rFonts w:cs="Arial"/>
        <w:sz w:val="24"/>
        <w:szCs w:val="24"/>
      </w:rPr>
    </w:pPr>
  </w:p>
  <w:p w:rsidR="005B7AE0" w:rsidRPr="005B7AE0" w:rsidRDefault="00717A0B" w:rsidP="005B7AE0">
    <w:pPr>
      <w:pStyle w:val="berschrift1"/>
      <w:spacing w:line="300" w:lineRule="auto"/>
      <w:rPr>
        <w:rFonts w:cs="Arial"/>
        <w:sz w:val="40"/>
        <w:szCs w:val="40"/>
      </w:rPr>
    </w:pPr>
    <w:r>
      <w:rPr>
        <w:rFonts w:cs="Arial"/>
        <w:noProof/>
        <w:sz w:val="40"/>
        <w:szCs w:val="40"/>
      </w:rPr>
      <w:pict>
        <v:shape id="Text Box 2" o:spid="_x0000_s6148" type="#_x0000_t202" style="position:absolute;margin-left:418.5pt;margin-top:40.8pt;width:103.4pt;height:13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" o:allowincell="f" filled="f" stroked="f">
          <v:textbox inset="0,0,0,0">
            <w:txbxContent>
              <w:p w:rsidR="00E936EA" w:rsidRDefault="00E936EA" w:rsidP="00E936EA">
                <w:pPr>
                  <w:rPr>
                    <w:rFonts w:ascii="Arial" w:hAnsi="Arial"/>
                    <w:sz w:val="16"/>
                  </w:rPr>
                </w:pPr>
                <w:r>
                  <w:rPr>
                    <w:rFonts w:ascii="Arial" w:hAnsi="Arial"/>
                    <w:sz w:val="16"/>
                  </w:rPr>
                  <w:t xml:space="preserve">Ihr Kontakt: </w:t>
                </w:r>
                <w:r>
                  <w:rPr>
                    <w:rFonts w:ascii="Arial" w:hAnsi="Arial"/>
                    <w:sz w:val="16"/>
                  </w:rPr>
                  <w:br/>
                  <w:t>Katharina Schulte</w:t>
                </w:r>
              </w:p>
              <w:p w:rsidR="00E936EA" w:rsidRDefault="00E936EA" w:rsidP="00E936EA">
                <w:pPr>
                  <w:rPr>
                    <w:rFonts w:ascii="Arial" w:hAnsi="Arial"/>
                    <w:sz w:val="16"/>
                  </w:rPr>
                </w:pPr>
                <w:r>
                  <w:rPr>
                    <w:rFonts w:ascii="Arial" w:hAnsi="Arial"/>
                    <w:sz w:val="16"/>
                  </w:rPr>
                  <w:t>Public Relations</w:t>
                </w:r>
              </w:p>
              <w:p w:rsidR="00E936EA" w:rsidRDefault="00E936EA" w:rsidP="00E936EA">
                <w:pPr>
                  <w:rPr>
                    <w:rFonts w:ascii="Arial" w:hAnsi="Arial"/>
                    <w:sz w:val="16"/>
                  </w:rPr>
                </w:pPr>
              </w:p>
              <w:p w:rsidR="00E936EA" w:rsidRDefault="00E936EA" w:rsidP="00E936EA">
                <w:pPr>
                  <w:rPr>
                    <w:rFonts w:ascii="Arial" w:hAnsi="Arial"/>
                    <w:sz w:val="16"/>
                  </w:rPr>
                </w:pPr>
                <w:r>
                  <w:rPr>
                    <w:rFonts w:ascii="Arial" w:hAnsi="Arial"/>
                    <w:sz w:val="16"/>
                  </w:rPr>
                  <w:t>Viega Holding</w:t>
                </w:r>
                <w:r w:rsidR="004B3656">
                  <w:rPr>
                    <w:rFonts w:ascii="Arial" w:hAnsi="Arial"/>
                    <w:sz w:val="16"/>
                  </w:rPr>
                  <w:t xml:space="preserve"> </w:t>
                </w:r>
              </w:p>
              <w:p w:rsidR="00E936EA" w:rsidRDefault="00E936EA" w:rsidP="00E936EA">
                <w:pPr>
                  <w:rPr>
                    <w:rFonts w:ascii="Arial" w:hAnsi="Arial"/>
                    <w:sz w:val="16"/>
                  </w:rPr>
                </w:pPr>
                <w:r>
                  <w:rPr>
                    <w:rFonts w:ascii="Arial" w:hAnsi="Arial"/>
                    <w:sz w:val="16"/>
                  </w:rPr>
                  <w:t xml:space="preserve">GmbH &amp; Co. KG </w:t>
                </w:r>
              </w:p>
              <w:p w:rsidR="00E936EA" w:rsidRDefault="00E936EA" w:rsidP="00E936EA">
                <w:pPr>
                  <w:rPr>
                    <w:rFonts w:ascii="Arial" w:hAnsi="Arial"/>
                    <w:sz w:val="16"/>
                  </w:rPr>
                </w:pPr>
                <w:r>
                  <w:rPr>
                    <w:rFonts w:ascii="Arial" w:hAnsi="Arial"/>
                    <w:sz w:val="16"/>
                  </w:rPr>
                  <w:t>Viega Platz 1</w:t>
                </w:r>
                <w:r>
                  <w:rPr>
                    <w:rFonts w:ascii="Arial" w:hAnsi="Arial"/>
                    <w:sz w:val="16"/>
                  </w:rPr>
                  <w:br/>
                  <w:t>57439 Attendorn</w:t>
                </w:r>
                <w:r>
                  <w:rPr>
                    <w:rFonts w:ascii="Arial" w:hAnsi="Arial"/>
                    <w:sz w:val="16"/>
                  </w:rPr>
                  <w:br/>
                  <w:t>Deutschland</w:t>
                </w:r>
              </w:p>
              <w:p w:rsidR="00E936EA" w:rsidRDefault="00E936EA" w:rsidP="00E936EA">
                <w:pPr>
                  <w:rPr>
                    <w:rFonts w:ascii="Arial" w:hAnsi="Arial"/>
                    <w:sz w:val="16"/>
                  </w:rPr>
                </w:pPr>
              </w:p>
              <w:p w:rsidR="00E936EA" w:rsidRDefault="00E936EA" w:rsidP="00E936EA">
                <w:pPr>
                  <w:rPr>
                    <w:rFonts w:ascii="Arial" w:hAnsi="Arial"/>
                    <w:sz w:val="16"/>
                  </w:rPr>
                </w:pPr>
                <w:r>
                  <w:rPr>
                    <w:rFonts w:ascii="Arial" w:hAnsi="Arial"/>
                    <w:sz w:val="16"/>
                  </w:rPr>
                  <w:t>Tel.: +49 (0) 2722 61-1545</w:t>
                </w:r>
              </w:p>
              <w:p w:rsidR="00E936EA" w:rsidRDefault="00E936EA" w:rsidP="00E936EA">
                <w:pPr>
                  <w:rPr>
                    <w:rFonts w:ascii="Arial" w:hAnsi="Arial"/>
                    <w:sz w:val="16"/>
                  </w:rPr>
                </w:pPr>
                <w:r>
                  <w:rPr>
                    <w:rFonts w:ascii="Arial" w:hAnsi="Arial"/>
                    <w:sz w:val="16"/>
                  </w:rPr>
                  <w:t>Katharina.Schulte@viega.de</w:t>
                </w:r>
              </w:p>
              <w:p w:rsidR="00E936EA" w:rsidRDefault="00E936EA" w:rsidP="00E936EA">
                <w:pPr>
                  <w:rPr>
                    <w:rFonts w:ascii="Arial" w:hAnsi="Arial"/>
                    <w:sz w:val="16"/>
                  </w:rPr>
                </w:pPr>
                <w:r>
                  <w:rPr>
                    <w:rFonts w:ascii="Arial" w:hAnsi="Arial"/>
                    <w:sz w:val="16"/>
                  </w:rPr>
                  <w:t>www.viega.de/Presse</w:t>
                </w:r>
              </w:p>
              <w:p w:rsidR="00B3568C" w:rsidRPr="00DB67FE" w:rsidRDefault="00B3568C" w:rsidP="00B3568C">
                <w:pPr>
                  <w:rPr>
                    <w:rFonts w:ascii="Arial" w:hAnsi="Arial"/>
                    <w:sz w:val="16"/>
                  </w:rPr>
                </w:pPr>
              </w:p>
            </w:txbxContent>
          </v:textbox>
        </v:shape>
      </w:pict>
    </w:r>
    <w:r w:rsidR="003323AA">
      <w:rPr>
        <w:rFonts w:cs="Arial"/>
        <w:sz w:val="40"/>
        <w:szCs w:val="40"/>
      </w:rPr>
      <w:t>Press</w:t>
    </w:r>
    <w:r w:rsidR="00BD27BA">
      <w:rPr>
        <w:rFonts w:cs="Arial"/>
        <w:sz w:val="40"/>
        <w:szCs w:val="40"/>
      </w:rPr>
      <w:t>e-Information</w:t>
    </w:r>
  </w:p>
  <w:p w:rsidR="00B3568C" w:rsidRPr="005B7AE0" w:rsidRDefault="00B3568C">
    <w:pPr>
      <w:rPr>
        <w:rFonts w:ascii="Arial" w:hAnsi="Arial" w:cs="Arial"/>
        <w:sz w:val="40"/>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8C" w:rsidRDefault="00717A0B" w:rsidP="00B3568C">
    <w:pPr>
      <w:ind w:left="-1134"/>
    </w:pPr>
    <w:r>
      <w:rPr>
        <w:noProof/>
      </w:rPr>
      <w:pict>
        <v:shapetype id="_x0000_t202" coordsize="21600,21600" o:spt="202" path="m,l,21600r21600,l21600,xe">
          <v:stroke joinstyle="miter"/>
          <v:path gradientshapeok="t" o:connecttype="rect"/>
        </v:shapetype>
        <v:shape id="Text Box 1" o:spid="_x0000_s6146"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AsAIAALE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" filled="f" stroked="f">
          <v:textbox inset="0,0,0,0">
            <w:txbxContent>
              <w:p w:rsidR="00B3568C" w:rsidRDefault="00B3568C" w:rsidP="00B3568C">
                <w:pPr>
                  <w:rPr>
                    <w:rFonts w:ascii="Arial" w:hAnsi="Arial"/>
                    <w:sz w:val="16"/>
                  </w:rPr>
                </w:pPr>
                <w:r w:rsidRPr="00DB67FE">
                  <w:rPr>
                    <w:rFonts w:ascii="Arial" w:hAnsi="Arial"/>
                    <w:sz w:val="16"/>
                  </w:rPr>
                  <w:t>Viega GmbH &amp; Co. KG</w:t>
                </w:r>
              </w:p>
              <w:p w:rsidR="00B3568C" w:rsidRPr="00DB67FE" w:rsidRDefault="00B3568C" w:rsidP="00B3568C">
                <w:pPr>
                  <w:rPr>
                    <w:rFonts w:ascii="Arial" w:hAnsi="Arial"/>
                    <w:sz w:val="16"/>
                  </w:rPr>
                </w:pPr>
                <w:r w:rsidRPr="00DB67FE">
                  <w:rPr>
                    <w:rFonts w:ascii="Arial" w:hAnsi="Arial"/>
                    <w:sz w:val="16"/>
                  </w:rPr>
                  <w:t>Sanitär- und Heizungssysteme</w:t>
                </w:r>
              </w:p>
              <w:p w:rsidR="00B3568C" w:rsidRPr="00DB67FE" w:rsidRDefault="00B3568C" w:rsidP="00B3568C">
                <w:pPr>
                  <w:rPr>
                    <w:rFonts w:ascii="Arial" w:hAnsi="Arial"/>
                    <w:sz w:val="16"/>
                  </w:rPr>
                </w:pPr>
                <w:r w:rsidRPr="00DB67FE">
                  <w:rPr>
                    <w:rFonts w:ascii="Arial" w:hAnsi="Arial"/>
                    <w:sz w:val="16"/>
                  </w:rPr>
                  <w:t>Postfach 430/440</w:t>
                </w:r>
              </w:p>
              <w:p w:rsidR="00B3568C" w:rsidRPr="00DB67FE" w:rsidRDefault="00B3568C" w:rsidP="00B3568C">
                <w:pPr>
                  <w:rPr>
                    <w:rFonts w:ascii="Arial" w:hAnsi="Arial"/>
                    <w:sz w:val="16"/>
                  </w:rPr>
                </w:pPr>
                <w:r w:rsidRPr="00DB67FE">
                  <w:rPr>
                    <w:rFonts w:ascii="Arial" w:hAnsi="Arial"/>
                    <w:sz w:val="16"/>
                  </w:rPr>
                  <w:t>57428 Attendorn</w:t>
                </w:r>
              </w:p>
              <w:p w:rsidR="00B3568C" w:rsidRPr="00DB67FE" w:rsidRDefault="00B3568C" w:rsidP="00B3568C">
                <w:pPr>
                  <w:rPr>
                    <w:rFonts w:ascii="Arial" w:hAnsi="Arial"/>
                    <w:sz w:val="16"/>
                  </w:rPr>
                </w:pPr>
                <w:r w:rsidRPr="00DB67FE">
                  <w:rPr>
                    <w:rFonts w:ascii="Arial" w:hAnsi="Arial"/>
                    <w:sz w:val="16"/>
                  </w:rPr>
                  <w:t>Kontakt: Katharina Schulte</w:t>
                </w:r>
              </w:p>
              <w:p w:rsidR="00B3568C" w:rsidRPr="0092558C" w:rsidRDefault="00B3568C" w:rsidP="00B3568C">
                <w:pPr>
                  <w:rPr>
                    <w:rFonts w:ascii="Arial" w:hAnsi="Arial"/>
                    <w:sz w:val="16"/>
                  </w:rPr>
                </w:pPr>
                <w:r w:rsidRPr="0092558C">
                  <w:rPr>
                    <w:rFonts w:ascii="Arial" w:hAnsi="Arial"/>
                    <w:sz w:val="16"/>
                  </w:rPr>
                  <w:t>Public Relations</w:t>
                </w:r>
              </w:p>
              <w:p w:rsidR="00B3568C" w:rsidRPr="004E3D43" w:rsidRDefault="00B3568C" w:rsidP="00B3568C">
                <w:pPr>
                  <w:rPr>
                    <w:rFonts w:ascii="Arial" w:hAnsi="Arial"/>
                    <w:sz w:val="16"/>
                    <w:lang w:val="en-US"/>
                  </w:rPr>
                </w:pPr>
                <w:r w:rsidRPr="004E3D43">
                  <w:rPr>
                    <w:rFonts w:ascii="Arial" w:hAnsi="Arial"/>
                    <w:sz w:val="16"/>
                    <w:lang w:val="en-US"/>
                  </w:rPr>
                  <w:t>Tel.: +49(0) 2722 61-1545</w:t>
                </w:r>
              </w:p>
              <w:p w:rsidR="00B3568C" w:rsidRPr="004E3D43" w:rsidRDefault="00B3568C" w:rsidP="00B3568C">
                <w:pPr>
                  <w:rPr>
                    <w:rFonts w:ascii="Arial" w:hAnsi="Arial"/>
                    <w:sz w:val="16"/>
                    <w:lang w:val="en-US"/>
                  </w:rPr>
                </w:pPr>
                <w:r w:rsidRPr="004E3D43">
                  <w:rPr>
                    <w:rFonts w:ascii="Arial" w:hAnsi="Arial"/>
                    <w:sz w:val="16"/>
                    <w:lang w:val="en-US"/>
                  </w:rPr>
                  <w:t>Fax +46(0)2722 61-1381</w:t>
                </w:r>
              </w:p>
              <w:p w:rsidR="00B3568C" w:rsidRPr="004E3D43" w:rsidRDefault="00B3568C" w:rsidP="00B3568C">
                <w:pPr>
                  <w:rPr>
                    <w:rFonts w:ascii="Arial" w:hAnsi="Arial"/>
                    <w:sz w:val="16"/>
                    <w:lang w:val="en-US"/>
                  </w:rPr>
                </w:pPr>
                <w:r w:rsidRPr="004E3D43">
                  <w:rPr>
                    <w:rFonts w:ascii="Arial" w:hAnsi="Arial"/>
                    <w:sz w:val="16"/>
                    <w:lang w:val="en-US"/>
                  </w:rPr>
                  <w:t>kschulte@viega.de</w:t>
                </w:r>
              </w:p>
              <w:p w:rsidR="00B3568C" w:rsidRPr="004E3D43" w:rsidRDefault="00B3568C" w:rsidP="00B3568C">
                <w:pPr>
                  <w:rPr>
                    <w:rFonts w:ascii="Arial" w:hAnsi="Arial"/>
                    <w:sz w:val="16"/>
                    <w:lang w:val="en-US"/>
                  </w:rPr>
                </w:pPr>
                <w:r w:rsidRPr="004E3D43">
                  <w:rPr>
                    <w:rFonts w:ascii="Arial" w:hAnsi="Arial"/>
                    <w:sz w:val="16"/>
                    <w:lang w:val="en-US"/>
                  </w:rPr>
                  <w:t>www.viega.de</w:t>
                </w:r>
              </w:p>
            </w:txbxContent>
          </v:textbox>
        </v:shape>
      </w:pict>
    </w:r>
    <w:r w:rsidR="000B43CC">
      <w:rPr>
        <w:noProof/>
      </w:rPr>
      <w:drawing>
        <wp:anchor distT="0" distB="0" distL="114300" distR="114300" simplePos="0" relativeHeight="251655168" behindDoc="1" locked="0" layoutInCell="1" allowOverlap="1">
          <wp:simplePos x="0" y="0"/>
          <wp:positionH relativeFrom="column">
            <wp:posOffset>5220335</wp:posOffset>
          </wp:positionH>
          <wp:positionV relativeFrom="page">
            <wp:posOffset>467995</wp:posOffset>
          </wp:positionV>
          <wp:extent cx="1198880" cy="1005840"/>
          <wp:effectExtent l="19050" t="0" r="1270" b="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srcRect/>
                  <a:stretch>
                    <a:fillRect/>
                  </a:stretch>
                </pic:blipFill>
                <pic:spPr bwMode="auto">
                  <a:xfrm>
                    <a:off x="0" y="0"/>
                    <a:ext cx="1198880" cy="100584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9"/>
  <w:hyphenationZone w:val="425"/>
  <w:noPunctuationKerning/>
  <w:characterSpacingControl w:val="doNotCompress"/>
  <w:hdrShapeDefaults>
    <o:shapedefaults v:ext="edit" spidmax="6152"/>
    <o:shapelayout v:ext="edit">
      <o:idmap v:ext="edit" data="6"/>
    </o:shapelayout>
  </w:hdrShapeDefaults>
  <w:footnotePr>
    <w:footnote w:id="-1"/>
    <w:footnote w:id="0"/>
  </w:footnotePr>
  <w:endnotePr>
    <w:endnote w:id="-1"/>
    <w:endnote w:id="0"/>
  </w:endnotePr>
  <w:compat/>
  <w:rsids>
    <w:rsidRoot w:val="00246292"/>
    <w:rsid w:val="00006A74"/>
    <w:rsid w:val="000163F2"/>
    <w:rsid w:val="00017113"/>
    <w:rsid w:val="00022726"/>
    <w:rsid w:val="00027E7B"/>
    <w:rsid w:val="00044A0F"/>
    <w:rsid w:val="000451EB"/>
    <w:rsid w:val="00055810"/>
    <w:rsid w:val="00060A76"/>
    <w:rsid w:val="00063D4C"/>
    <w:rsid w:val="00066504"/>
    <w:rsid w:val="000740D4"/>
    <w:rsid w:val="000754C7"/>
    <w:rsid w:val="0009164F"/>
    <w:rsid w:val="000954CA"/>
    <w:rsid w:val="000A047E"/>
    <w:rsid w:val="000A7FA8"/>
    <w:rsid w:val="000B43CC"/>
    <w:rsid w:val="000C362D"/>
    <w:rsid w:val="000C4132"/>
    <w:rsid w:val="000C50C1"/>
    <w:rsid w:val="000D0144"/>
    <w:rsid w:val="000D3F3C"/>
    <w:rsid w:val="000D41AF"/>
    <w:rsid w:val="000E008F"/>
    <w:rsid w:val="000E3B5C"/>
    <w:rsid w:val="000E3BFE"/>
    <w:rsid w:val="000E5C57"/>
    <w:rsid w:val="000E66D8"/>
    <w:rsid w:val="00102794"/>
    <w:rsid w:val="001069F8"/>
    <w:rsid w:val="00111354"/>
    <w:rsid w:val="00121127"/>
    <w:rsid w:val="00127303"/>
    <w:rsid w:val="00130592"/>
    <w:rsid w:val="00130CA5"/>
    <w:rsid w:val="00144698"/>
    <w:rsid w:val="00151835"/>
    <w:rsid w:val="001800E8"/>
    <w:rsid w:val="001B0DE5"/>
    <w:rsid w:val="001B14E2"/>
    <w:rsid w:val="001B4B84"/>
    <w:rsid w:val="001B5C12"/>
    <w:rsid w:val="001C387C"/>
    <w:rsid w:val="001D12A6"/>
    <w:rsid w:val="001E0043"/>
    <w:rsid w:val="001E69EF"/>
    <w:rsid w:val="001F1072"/>
    <w:rsid w:val="002029F8"/>
    <w:rsid w:val="00213B09"/>
    <w:rsid w:val="00241479"/>
    <w:rsid w:val="00246292"/>
    <w:rsid w:val="00274F8F"/>
    <w:rsid w:val="00276CA2"/>
    <w:rsid w:val="00294019"/>
    <w:rsid w:val="002A0726"/>
    <w:rsid w:val="002A6538"/>
    <w:rsid w:val="002A7CBA"/>
    <w:rsid w:val="002B4AB8"/>
    <w:rsid w:val="002B5F69"/>
    <w:rsid w:val="002B6FA5"/>
    <w:rsid w:val="002D1FF7"/>
    <w:rsid w:val="002D5B4D"/>
    <w:rsid w:val="002E13F5"/>
    <w:rsid w:val="002E3ECE"/>
    <w:rsid w:val="002E796E"/>
    <w:rsid w:val="002F1334"/>
    <w:rsid w:val="002F17B9"/>
    <w:rsid w:val="00305F52"/>
    <w:rsid w:val="00314094"/>
    <w:rsid w:val="00323739"/>
    <w:rsid w:val="003253A6"/>
    <w:rsid w:val="00326B67"/>
    <w:rsid w:val="003323AA"/>
    <w:rsid w:val="00343C97"/>
    <w:rsid w:val="0034403C"/>
    <w:rsid w:val="003456A0"/>
    <w:rsid w:val="0034632B"/>
    <w:rsid w:val="003479EC"/>
    <w:rsid w:val="0035439A"/>
    <w:rsid w:val="00366B16"/>
    <w:rsid w:val="003923A5"/>
    <w:rsid w:val="003A3EA9"/>
    <w:rsid w:val="003C109D"/>
    <w:rsid w:val="003C444B"/>
    <w:rsid w:val="003D3F68"/>
    <w:rsid w:val="003D6AE2"/>
    <w:rsid w:val="003E0300"/>
    <w:rsid w:val="003E29E5"/>
    <w:rsid w:val="003F2D92"/>
    <w:rsid w:val="003F3359"/>
    <w:rsid w:val="00400C65"/>
    <w:rsid w:val="004011CD"/>
    <w:rsid w:val="00412EDA"/>
    <w:rsid w:val="00414E02"/>
    <w:rsid w:val="00426248"/>
    <w:rsid w:val="0042655B"/>
    <w:rsid w:val="00431624"/>
    <w:rsid w:val="00447D09"/>
    <w:rsid w:val="00450F33"/>
    <w:rsid w:val="00461A76"/>
    <w:rsid w:val="00467E24"/>
    <w:rsid w:val="004751E0"/>
    <w:rsid w:val="00481A91"/>
    <w:rsid w:val="0048226A"/>
    <w:rsid w:val="004A1827"/>
    <w:rsid w:val="004A3F08"/>
    <w:rsid w:val="004A55E4"/>
    <w:rsid w:val="004B3656"/>
    <w:rsid w:val="004B79F7"/>
    <w:rsid w:val="004D1932"/>
    <w:rsid w:val="004D4988"/>
    <w:rsid w:val="004D50E7"/>
    <w:rsid w:val="004D5D30"/>
    <w:rsid w:val="004E2428"/>
    <w:rsid w:val="004E3D43"/>
    <w:rsid w:val="004E7F89"/>
    <w:rsid w:val="004F4752"/>
    <w:rsid w:val="005024A1"/>
    <w:rsid w:val="0050431F"/>
    <w:rsid w:val="00516274"/>
    <w:rsid w:val="00520D11"/>
    <w:rsid w:val="00524692"/>
    <w:rsid w:val="0052523A"/>
    <w:rsid w:val="00536C50"/>
    <w:rsid w:val="0054449C"/>
    <w:rsid w:val="005450BC"/>
    <w:rsid w:val="0054730D"/>
    <w:rsid w:val="00557C3A"/>
    <w:rsid w:val="005701BF"/>
    <w:rsid w:val="005708CD"/>
    <w:rsid w:val="00571C6F"/>
    <w:rsid w:val="005752A4"/>
    <w:rsid w:val="00576C60"/>
    <w:rsid w:val="00582BE7"/>
    <w:rsid w:val="00585C53"/>
    <w:rsid w:val="00594F96"/>
    <w:rsid w:val="005A7B21"/>
    <w:rsid w:val="005B402F"/>
    <w:rsid w:val="005B5699"/>
    <w:rsid w:val="005B7AE0"/>
    <w:rsid w:val="005C387E"/>
    <w:rsid w:val="005C7384"/>
    <w:rsid w:val="005D2361"/>
    <w:rsid w:val="005D3FDD"/>
    <w:rsid w:val="005D523E"/>
    <w:rsid w:val="005D6AE3"/>
    <w:rsid w:val="005E283F"/>
    <w:rsid w:val="005E60D1"/>
    <w:rsid w:val="005F733D"/>
    <w:rsid w:val="0060756A"/>
    <w:rsid w:val="0061355B"/>
    <w:rsid w:val="0062166F"/>
    <w:rsid w:val="0062690C"/>
    <w:rsid w:val="00646438"/>
    <w:rsid w:val="00651849"/>
    <w:rsid w:val="006523BB"/>
    <w:rsid w:val="0066684E"/>
    <w:rsid w:val="0066773E"/>
    <w:rsid w:val="00667796"/>
    <w:rsid w:val="00681554"/>
    <w:rsid w:val="006815A5"/>
    <w:rsid w:val="00684A10"/>
    <w:rsid w:val="006A27A2"/>
    <w:rsid w:val="006A5D59"/>
    <w:rsid w:val="006A6FFE"/>
    <w:rsid w:val="006B2C0B"/>
    <w:rsid w:val="006C0762"/>
    <w:rsid w:val="006C38C4"/>
    <w:rsid w:val="006E2BC0"/>
    <w:rsid w:val="006E2CD8"/>
    <w:rsid w:val="006E5457"/>
    <w:rsid w:val="006E5BF9"/>
    <w:rsid w:val="006F26E1"/>
    <w:rsid w:val="00700148"/>
    <w:rsid w:val="00704D7B"/>
    <w:rsid w:val="00707DEE"/>
    <w:rsid w:val="00717A0B"/>
    <w:rsid w:val="007275E9"/>
    <w:rsid w:val="00742AF4"/>
    <w:rsid w:val="00744167"/>
    <w:rsid w:val="00750CDF"/>
    <w:rsid w:val="00781A7B"/>
    <w:rsid w:val="00781C57"/>
    <w:rsid w:val="007841E8"/>
    <w:rsid w:val="007A5FA6"/>
    <w:rsid w:val="007A740D"/>
    <w:rsid w:val="007B165B"/>
    <w:rsid w:val="007B7C9F"/>
    <w:rsid w:val="007C439C"/>
    <w:rsid w:val="007E1A49"/>
    <w:rsid w:val="007F1861"/>
    <w:rsid w:val="007F4A8C"/>
    <w:rsid w:val="007F5042"/>
    <w:rsid w:val="00812AD5"/>
    <w:rsid w:val="00817359"/>
    <w:rsid w:val="00845872"/>
    <w:rsid w:val="0085506C"/>
    <w:rsid w:val="00861B41"/>
    <w:rsid w:val="00862636"/>
    <w:rsid w:val="00865844"/>
    <w:rsid w:val="00866069"/>
    <w:rsid w:val="00876C04"/>
    <w:rsid w:val="00897C7A"/>
    <w:rsid w:val="008A1A1D"/>
    <w:rsid w:val="008A3345"/>
    <w:rsid w:val="008B35F7"/>
    <w:rsid w:val="008B6912"/>
    <w:rsid w:val="008C1523"/>
    <w:rsid w:val="008D142A"/>
    <w:rsid w:val="008D195A"/>
    <w:rsid w:val="008D2F76"/>
    <w:rsid w:val="00901A50"/>
    <w:rsid w:val="00901D67"/>
    <w:rsid w:val="009027A9"/>
    <w:rsid w:val="00914AE8"/>
    <w:rsid w:val="00915C1B"/>
    <w:rsid w:val="00916F5C"/>
    <w:rsid w:val="0092558C"/>
    <w:rsid w:val="00932049"/>
    <w:rsid w:val="00936425"/>
    <w:rsid w:val="0093747A"/>
    <w:rsid w:val="009405CF"/>
    <w:rsid w:val="00942559"/>
    <w:rsid w:val="00944422"/>
    <w:rsid w:val="00947DF6"/>
    <w:rsid w:val="0095588B"/>
    <w:rsid w:val="00961510"/>
    <w:rsid w:val="00962635"/>
    <w:rsid w:val="00970717"/>
    <w:rsid w:val="00971D30"/>
    <w:rsid w:val="009743BB"/>
    <w:rsid w:val="00987E5D"/>
    <w:rsid w:val="009931AE"/>
    <w:rsid w:val="009A3841"/>
    <w:rsid w:val="009A39CC"/>
    <w:rsid w:val="009B1FCE"/>
    <w:rsid w:val="009B3AC4"/>
    <w:rsid w:val="009C20FC"/>
    <w:rsid w:val="009C4885"/>
    <w:rsid w:val="009D54E2"/>
    <w:rsid w:val="009D6953"/>
    <w:rsid w:val="009E08C1"/>
    <w:rsid w:val="009E23E9"/>
    <w:rsid w:val="009E277C"/>
    <w:rsid w:val="009F6D18"/>
    <w:rsid w:val="00A02318"/>
    <w:rsid w:val="00A02477"/>
    <w:rsid w:val="00A139A7"/>
    <w:rsid w:val="00A15A11"/>
    <w:rsid w:val="00A20A21"/>
    <w:rsid w:val="00A21A3E"/>
    <w:rsid w:val="00A32A65"/>
    <w:rsid w:val="00A40C1C"/>
    <w:rsid w:val="00A46781"/>
    <w:rsid w:val="00A525B6"/>
    <w:rsid w:val="00A54389"/>
    <w:rsid w:val="00A60FD8"/>
    <w:rsid w:val="00A63631"/>
    <w:rsid w:val="00A66346"/>
    <w:rsid w:val="00A71221"/>
    <w:rsid w:val="00A722BB"/>
    <w:rsid w:val="00A742D0"/>
    <w:rsid w:val="00A75713"/>
    <w:rsid w:val="00A82BC9"/>
    <w:rsid w:val="00A91AF5"/>
    <w:rsid w:val="00A95298"/>
    <w:rsid w:val="00AA3CE4"/>
    <w:rsid w:val="00AB62DA"/>
    <w:rsid w:val="00AB6CF3"/>
    <w:rsid w:val="00AB7E89"/>
    <w:rsid w:val="00AC5723"/>
    <w:rsid w:val="00AD1EDD"/>
    <w:rsid w:val="00AD4936"/>
    <w:rsid w:val="00AF1B5C"/>
    <w:rsid w:val="00AF3DF5"/>
    <w:rsid w:val="00B0150E"/>
    <w:rsid w:val="00B1045E"/>
    <w:rsid w:val="00B13AF1"/>
    <w:rsid w:val="00B208EC"/>
    <w:rsid w:val="00B23ACE"/>
    <w:rsid w:val="00B271D7"/>
    <w:rsid w:val="00B3568C"/>
    <w:rsid w:val="00B45727"/>
    <w:rsid w:val="00B45B3A"/>
    <w:rsid w:val="00B6204D"/>
    <w:rsid w:val="00B65BC7"/>
    <w:rsid w:val="00B7177B"/>
    <w:rsid w:val="00B807C6"/>
    <w:rsid w:val="00B90FB7"/>
    <w:rsid w:val="00BA28EA"/>
    <w:rsid w:val="00BB3791"/>
    <w:rsid w:val="00BB570C"/>
    <w:rsid w:val="00BB78E0"/>
    <w:rsid w:val="00BC21F6"/>
    <w:rsid w:val="00BC4393"/>
    <w:rsid w:val="00BD27BA"/>
    <w:rsid w:val="00BE3CD5"/>
    <w:rsid w:val="00BE5AF9"/>
    <w:rsid w:val="00BE770E"/>
    <w:rsid w:val="00C0729B"/>
    <w:rsid w:val="00C07659"/>
    <w:rsid w:val="00C1167A"/>
    <w:rsid w:val="00C122CC"/>
    <w:rsid w:val="00C2039F"/>
    <w:rsid w:val="00C3066E"/>
    <w:rsid w:val="00C321FB"/>
    <w:rsid w:val="00C45547"/>
    <w:rsid w:val="00C46E79"/>
    <w:rsid w:val="00C5240F"/>
    <w:rsid w:val="00C565EB"/>
    <w:rsid w:val="00C62099"/>
    <w:rsid w:val="00C75C52"/>
    <w:rsid w:val="00C75D18"/>
    <w:rsid w:val="00C87953"/>
    <w:rsid w:val="00CA0840"/>
    <w:rsid w:val="00CB1851"/>
    <w:rsid w:val="00CC60D8"/>
    <w:rsid w:val="00CD338E"/>
    <w:rsid w:val="00CE01D8"/>
    <w:rsid w:val="00CE30CA"/>
    <w:rsid w:val="00D009C2"/>
    <w:rsid w:val="00D14AD2"/>
    <w:rsid w:val="00D27B78"/>
    <w:rsid w:val="00D31336"/>
    <w:rsid w:val="00D339AD"/>
    <w:rsid w:val="00D3602C"/>
    <w:rsid w:val="00D409F3"/>
    <w:rsid w:val="00D4695B"/>
    <w:rsid w:val="00D47680"/>
    <w:rsid w:val="00D508BA"/>
    <w:rsid w:val="00D6202A"/>
    <w:rsid w:val="00D64ABD"/>
    <w:rsid w:val="00D70DFE"/>
    <w:rsid w:val="00D72619"/>
    <w:rsid w:val="00D74972"/>
    <w:rsid w:val="00D760C9"/>
    <w:rsid w:val="00D760FE"/>
    <w:rsid w:val="00D81EBC"/>
    <w:rsid w:val="00DA6D72"/>
    <w:rsid w:val="00DB51A7"/>
    <w:rsid w:val="00DC261D"/>
    <w:rsid w:val="00DE6DC2"/>
    <w:rsid w:val="00DF0624"/>
    <w:rsid w:val="00DF3EAA"/>
    <w:rsid w:val="00DF5703"/>
    <w:rsid w:val="00DF6016"/>
    <w:rsid w:val="00E20C8E"/>
    <w:rsid w:val="00E216D4"/>
    <w:rsid w:val="00E34164"/>
    <w:rsid w:val="00E35A9A"/>
    <w:rsid w:val="00E35F32"/>
    <w:rsid w:val="00E41B3F"/>
    <w:rsid w:val="00E45F49"/>
    <w:rsid w:val="00E46A42"/>
    <w:rsid w:val="00E5603C"/>
    <w:rsid w:val="00E84BA7"/>
    <w:rsid w:val="00E84F39"/>
    <w:rsid w:val="00E936EA"/>
    <w:rsid w:val="00E95F0D"/>
    <w:rsid w:val="00EA5D40"/>
    <w:rsid w:val="00EB5C00"/>
    <w:rsid w:val="00EC0D2E"/>
    <w:rsid w:val="00EE3D3A"/>
    <w:rsid w:val="00EE5206"/>
    <w:rsid w:val="00EE789F"/>
    <w:rsid w:val="00EF0E5C"/>
    <w:rsid w:val="00F07FF5"/>
    <w:rsid w:val="00F100E7"/>
    <w:rsid w:val="00F11C54"/>
    <w:rsid w:val="00F20AAA"/>
    <w:rsid w:val="00F27EF9"/>
    <w:rsid w:val="00F32686"/>
    <w:rsid w:val="00F35022"/>
    <w:rsid w:val="00F35506"/>
    <w:rsid w:val="00F47966"/>
    <w:rsid w:val="00F51A76"/>
    <w:rsid w:val="00F52158"/>
    <w:rsid w:val="00F576B5"/>
    <w:rsid w:val="00F675A9"/>
    <w:rsid w:val="00F72A35"/>
    <w:rsid w:val="00FB1730"/>
    <w:rsid w:val="00FC5858"/>
    <w:rsid w:val="00FC7674"/>
    <w:rsid w:val="00FE03C8"/>
    <w:rsid w:val="00FF01F3"/>
    <w:rsid w:val="00FF35EB"/>
    <w:rsid w:val="00FF7A6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65EB"/>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sid w:val="00C565EB"/>
    <w:rPr>
      <w:sz w:val="20"/>
    </w:rPr>
  </w:style>
  <w:style w:type="character" w:styleId="Endnotenzeichen">
    <w:name w:val="endnote reference"/>
    <w:semiHidden/>
    <w:rsid w:val="00C565EB"/>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rsid w:val="000E3B5C"/>
    <w:rPr>
      <w:sz w:val="16"/>
      <w:szCs w:val="16"/>
    </w:rPr>
  </w:style>
  <w:style w:type="paragraph" w:styleId="Kommentartext">
    <w:name w:val="annotation text"/>
    <w:basedOn w:val="Standard"/>
    <w:link w:val="KommentartextZch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paragraph" w:customStyle="1" w:styleId="Bildunterschrift">
    <w:name w:val="Bildunterschrift"/>
    <w:basedOn w:val="Standard"/>
    <w:autoRedefine/>
    <w:rsid w:val="002B6FA5"/>
    <w:pPr>
      <w:spacing w:line="360" w:lineRule="auto"/>
    </w:pPr>
    <w:rPr>
      <w:rFonts w:ascii="Arial" w:hAnsi="Arial"/>
      <w:i/>
      <w:sz w:val="20"/>
    </w:rPr>
  </w:style>
  <w:style w:type="character" w:customStyle="1" w:styleId="KommentartextZchn">
    <w:name w:val="Kommentartext Zchn"/>
    <w:basedOn w:val="Absatz-Standardschriftart"/>
    <w:link w:val="Kommentartext"/>
    <w:rsid w:val="002B6FA5"/>
  </w:style>
</w:styles>
</file>

<file path=word/webSettings.xml><?xml version="1.0" encoding="utf-8"?>
<w:webSettings xmlns:r="http://schemas.openxmlformats.org/officeDocument/2006/relationships" xmlns:w="http://schemas.openxmlformats.org/wordprocessingml/2006/main">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23848898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981420072">
      <w:bodyDiv w:val="1"/>
      <w:marLeft w:val="0"/>
      <w:marRight w:val="0"/>
      <w:marTop w:val="0"/>
      <w:marBottom w:val="0"/>
      <w:divBdr>
        <w:top w:val="none" w:sz="0" w:space="0" w:color="auto"/>
        <w:left w:val="none" w:sz="0" w:space="0" w:color="auto"/>
        <w:bottom w:val="none" w:sz="0" w:space="0" w:color="auto"/>
        <w:right w:val="none" w:sz="0" w:space="0" w:color="auto"/>
      </w:divBdr>
      <w:divsChild>
        <w:div w:id="1795900976">
          <w:marLeft w:val="0"/>
          <w:marRight w:val="0"/>
          <w:marTop w:val="0"/>
          <w:marBottom w:val="0"/>
          <w:divBdr>
            <w:top w:val="none" w:sz="0" w:space="0" w:color="auto"/>
            <w:left w:val="none" w:sz="0" w:space="0" w:color="auto"/>
            <w:bottom w:val="none" w:sz="0" w:space="0" w:color="auto"/>
            <w:right w:val="none" w:sz="0" w:space="0" w:color="auto"/>
          </w:divBdr>
          <w:divsChild>
            <w:div w:id="880901035">
              <w:marLeft w:val="0"/>
              <w:marRight w:val="0"/>
              <w:marTop w:val="0"/>
              <w:marBottom w:val="0"/>
              <w:divBdr>
                <w:top w:val="none" w:sz="0" w:space="0" w:color="auto"/>
                <w:left w:val="none" w:sz="0" w:space="0" w:color="auto"/>
                <w:bottom w:val="none" w:sz="0" w:space="0" w:color="auto"/>
                <w:right w:val="none" w:sz="0" w:space="0" w:color="auto"/>
              </w:divBdr>
              <w:divsChild>
                <w:div w:id="456996699">
                  <w:marLeft w:val="0"/>
                  <w:marRight w:val="0"/>
                  <w:marTop w:val="0"/>
                  <w:marBottom w:val="0"/>
                  <w:divBdr>
                    <w:top w:val="none" w:sz="0" w:space="0" w:color="auto"/>
                    <w:left w:val="none" w:sz="0" w:space="0" w:color="auto"/>
                    <w:bottom w:val="none" w:sz="0" w:space="0" w:color="auto"/>
                    <w:right w:val="none" w:sz="0" w:space="0" w:color="auto"/>
                  </w:divBdr>
                  <w:divsChild>
                    <w:div w:id="799610512">
                      <w:marLeft w:val="0"/>
                      <w:marRight w:val="0"/>
                      <w:marTop w:val="0"/>
                      <w:marBottom w:val="0"/>
                      <w:divBdr>
                        <w:top w:val="none" w:sz="0" w:space="0" w:color="auto"/>
                        <w:left w:val="none" w:sz="0" w:space="0" w:color="auto"/>
                        <w:bottom w:val="none" w:sz="0" w:space="0" w:color="auto"/>
                        <w:right w:val="none" w:sz="0" w:space="0" w:color="auto"/>
                      </w:divBdr>
                      <w:divsChild>
                        <w:div w:id="1242636722">
                          <w:marLeft w:val="0"/>
                          <w:marRight w:val="0"/>
                          <w:marTop w:val="0"/>
                          <w:marBottom w:val="0"/>
                          <w:divBdr>
                            <w:top w:val="none" w:sz="0" w:space="0" w:color="auto"/>
                            <w:left w:val="none" w:sz="0" w:space="0" w:color="auto"/>
                            <w:bottom w:val="none" w:sz="0" w:space="0" w:color="auto"/>
                            <w:right w:val="none" w:sz="0" w:space="0" w:color="auto"/>
                          </w:divBdr>
                          <w:divsChild>
                            <w:div w:id="1881741416">
                              <w:marLeft w:val="0"/>
                              <w:marRight w:val="0"/>
                              <w:marTop w:val="0"/>
                              <w:marBottom w:val="0"/>
                              <w:divBdr>
                                <w:top w:val="none" w:sz="0" w:space="0" w:color="auto"/>
                                <w:left w:val="none" w:sz="0" w:space="0" w:color="auto"/>
                                <w:bottom w:val="none" w:sz="0" w:space="0" w:color="auto"/>
                                <w:right w:val="none" w:sz="0" w:space="0" w:color="auto"/>
                              </w:divBdr>
                              <w:divsChild>
                                <w:div w:id="292754780">
                                  <w:marLeft w:val="0"/>
                                  <w:marRight w:val="0"/>
                                  <w:marTop w:val="525"/>
                                  <w:marBottom w:val="0"/>
                                  <w:divBdr>
                                    <w:top w:val="none" w:sz="0" w:space="0" w:color="auto"/>
                                    <w:left w:val="none" w:sz="0" w:space="0" w:color="auto"/>
                                    <w:bottom w:val="none" w:sz="0" w:space="0" w:color="auto"/>
                                    <w:right w:val="none" w:sz="0" w:space="0" w:color="auto"/>
                                  </w:divBdr>
                                  <w:divsChild>
                                    <w:div w:id="439834500">
                                      <w:marLeft w:val="0"/>
                                      <w:marRight w:val="0"/>
                                      <w:marTop w:val="0"/>
                                      <w:marBottom w:val="0"/>
                                      <w:divBdr>
                                        <w:top w:val="none" w:sz="0" w:space="0" w:color="auto"/>
                                        <w:left w:val="none" w:sz="0" w:space="0" w:color="auto"/>
                                        <w:bottom w:val="none" w:sz="0" w:space="0" w:color="auto"/>
                                        <w:right w:val="none" w:sz="0" w:space="0" w:color="auto"/>
                                      </w:divBdr>
                                      <w:divsChild>
                                        <w:div w:id="1900901094">
                                          <w:marLeft w:val="0"/>
                                          <w:marRight w:val="0"/>
                                          <w:marTop w:val="0"/>
                                          <w:marBottom w:val="0"/>
                                          <w:divBdr>
                                            <w:top w:val="none" w:sz="0" w:space="0" w:color="auto"/>
                                            <w:left w:val="none" w:sz="0" w:space="0" w:color="auto"/>
                                            <w:bottom w:val="none" w:sz="0" w:space="0" w:color="auto"/>
                                            <w:right w:val="none" w:sz="0" w:space="0" w:color="auto"/>
                                          </w:divBdr>
                                          <w:divsChild>
                                            <w:div w:id="1134060934">
                                              <w:marLeft w:val="0"/>
                                              <w:marRight w:val="0"/>
                                              <w:marTop w:val="0"/>
                                              <w:marBottom w:val="0"/>
                                              <w:divBdr>
                                                <w:top w:val="none" w:sz="0" w:space="0" w:color="auto"/>
                                                <w:left w:val="none" w:sz="0" w:space="0" w:color="auto"/>
                                                <w:bottom w:val="none" w:sz="0" w:space="0" w:color="auto"/>
                                                <w:right w:val="none" w:sz="0" w:space="0" w:color="auto"/>
                                              </w:divBdr>
                                              <w:divsChild>
                                                <w:div w:id="1614022421">
                                                  <w:marLeft w:val="0"/>
                                                  <w:marRight w:val="0"/>
                                                  <w:marTop w:val="0"/>
                                                  <w:marBottom w:val="0"/>
                                                  <w:divBdr>
                                                    <w:top w:val="none" w:sz="0" w:space="0" w:color="auto"/>
                                                    <w:left w:val="none" w:sz="0" w:space="0" w:color="auto"/>
                                                    <w:bottom w:val="none" w:sz="0" w:space="0" w:color="auto"/>
                                                    <w:right w:val="none" w:sz="0" w:space="0" w:color="auto"/>
                                                  </w:divBdr>
                                                  <w:divsChild>
                                                    <w:div w:id="190626219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2322742">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896623914">
      <w:bodyDiv w:val="1"/>
      <w:marLeft w:val="0"/>
      <w:marRight w:val="0"/>
      <w:marTop w:val="0"/>
      <w:marBottom w:val="0"/>
      <w:divBdr>
        <w:top w:val="none" w:sz="0" w:space="0" w:color="auto"/>
        <w:left w:val="none" w:sz="0" w:space="0" w:color="auto"/>
        <w:bottom w:val="none" w:sz="0" w:space="0" w:color="auto"/>
        <w:right w:val="none" w:sz="0" w:space="0" w:color="auto"/>
      </w:divBdr>
    </w:div>
    <w:div w:id="2043283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ega.de"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737</Words>
  <Characters>5596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PR_Viega</vt:lpstr>
    </vt:vector>
  </TitlesOfParts>
  <Company>Microsoft</Company>
  <LinksUpToDate>false</LinksUpToDate>
  <CharactersWithSpaces>6321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Eckhard Martin</dc:creator>
  <cp:lastModifiedBy>SchulteKa</cp:lastModifiedBy>
  <cp:revision>14</cp:revision>
  <cp:lastPrinted>2018-02-28T15:21:00Z</cp:lastPrinted>
  <dcterms:created xsi:type="dcterms:W3CDTF">2018-02-27T08:24:00Z</dcterms:created>
  <dcterms:modified xsi:type="dcterms:W3CDTF">2018-03-01T08:40:00Z</dcterms:modified>
</cp:coreProperties>
</file>